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9F06FD" w14:textId="3EC2E7FB" w:rsidR="00C50856" w:rsidRPr="00B05823" w:rsidRDefault="008A50FD" w:rsidP="0018470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05823">
        <w:rPr>
          <w:rFonts w:ascii="Arial" w:hAnsi="Arial" w:cs="Arial"/>
          <w:sz w:val="20"/>
          <w:szCs w:val="20"/>
        </w:rPr>
        <w:t>Use this form</w:t>
      </w:r>
      <w:r w:rsidR="00B05224" w:rsidRPr="00B05823">
        <w:rPr>
          <w:rFonts w:ascii="Arial" w:hAnsi="Arial" w:cs="Arial"/>
          <w:sz w:val="20"/>
          <w:szCs w:val="20"/>
        </w:rPr>
        <w:t xml:space="preserve"> to assist</w:t>
      </w:r>
      <w:r w:rsidR="00E33D40" w:rsidRPr="00B05823">
        <w:rPr>
          <w:rFonts w:ascii="Arial" w:hAnsi="Arial" w:cs="Arial"/>
          <w:sz w:val="20"/>
          <w:szCs w:val="20"/>
        </w:rPr>
        <w:t xml:space="preserve"> </w:t>
      </w:r>
      <w:r w:rsidR="00B05224" w:rsidRPr="00B05823">
        <w:rPr>
          <w:rFonts w:ascii="Arial" w:hAnsi="Arial" w:cs="Arial"/>
          <w:sz w:val="20"/>
          <w:szCs w:val="20"/>
        </w:rPr>
        <w:t xml:space="preserve">you </w:t>
      </w:r>
      <w:r w:rsidR="009C32F9">
        <w:rPr>
          <w:rFonts w:ascii="Arial" w:hAnsi="Arial" w:cs="Arial"/>
          <w:sz w:val="20"/>
          <w:szCs w:val="20"/>
        </w:rPr>
        <w:t xml:space="preserve">to complete risk assessments </w:t>
      </w:r>
      <w:r w:rsidR="005C5958" w:rsidRPr="00B05823">
        <w:rPr>
          <w:rFonts w:ascii="Arial" w:hAnsi="Arial" w:cs="Arial"/>
          <w:sz w:val="20"/>
          <w:szCs w:val="20"/>
        </w:rPr>
        <w:t>f</w:t>
      </w:r>
      <w:r w:rsidR="009C32F9">
        <w:rPr>
          <w:rFonts w:ascii="Arial" w:hAnsi="Arial" w:cs="Arial"/>
          <w:sz w:val="20"/>
          <w:szCs w:val="20"/>
        </w:rPr>
        <w:t>or hazardous activities and</w:t>
      </w:r>
      <w:r w:rsidR="005C5958" w:rsidRPr="00B05823">
        <w:rPr>
          <w:rFonts w:ascii="Arial" w:hAnsi="Arial" w:cs="Arial"/>
          <w:sz w:val="20"/>
          <w:szCs w:val="20"/>
        </w:rPr>
        <w:t xml:space="preserve"> process</w:t>
      </w:r>
      <w:r w:rsidR="009C32F9">
        <w:rPr>
          <w:rFonts w:ascii="Arial" w:hAnsi="Arial" w:cs="Arial"/>
          <w:sz w:val="20"/>
          <w:szCs w:val="20"/>
        </w:rPr>
        <w:t>es</w:t>
      </w:r>
      <w:r w:rsidR="00470D48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9C32F9">
        <w:rPr>
          <w:rFonts w:ascii="Arial" w:hAnsi="Arial" w:cs="Arial"/>
          <w:sz w:val="20"/>
          <w:szCs w:val="20"/>
        </w:rPr>
        <w:t>.</w:t>
      </w:r>
      <w:r w:rsidR="005C5958" w:rsidRPr="00B05823">
        <w:rPr>
          <w:rFonts w:ascii="Arial" w:hAnsi="Arial" w:cs="Arial"/>
          <w:sz w:val="20"/>
          <w:szCs w:val="20"/>
        </w:rPr>
        <w:t xml:space="preserve"> </w:t>
      </w:r>
      <w:r w:rsidR="00866F4B" w:rsidRPr="00B05823">
        <w:rPr>
          <w:rFonts w:ascii="Arial" w:hAnsi="Arial" w:cs="Arial"/>
          <w:sz w:val="20"/>
          <w:szCs w:val="20"/>
        </w:rPr>
        <w:t xml:space="preserve">Any serious or ongoing hazards should be reported via </w:t>
      </w:r>
      <w:hyperlink r:id="rId11" w:history="1">
        <w:r w:rsidR="00866F4B" w:rsidRPr="00B05823">
          <w:rPr>
            <w:rStyle w:val="Hyperlink"/>
            <w:rFonts w:ascii="Arial" w:hAnsi="Arial" w:cs="Arial"/>
            <w:sz w:val="20"/>
            <w:szCs w:val="20"/>
          </w:rPr>
          <w:t>RiskWare</w:t>
        </w:r>
      </w:hyperlink>
      <w:r w:rsidR="00866F4B" w:rsidRPr="00B05823">
        <w:rPr>
          <w:rFonts w:ascii="Arial" w:hAnsi="Arial" w:cs="Arial"/>
          <w:sz w:val="20"/>
          <w:szCs w:val="20"/>
        </w:rPr>
        <w:t xml:space="preserve"> to </w:t>
      </w:r>
      <w:r w:rsidR="00DE69EB" w:rsidRPr="00B05823">
        <w:rPr>
          <w:rFonts w:ascii="Arial" w:hAnsi="Arial" w:cs="Arial"/>
          <w:sz w:val="20"/>
          <w:szCs w:val="20"/>
        </w:rPr>
        <w:t>ensure that appropriate corrective actions</w:t>
      </w:r>
      <w:r w:rsidR="00B05224" w:rsidRPr="00B05823">
        <w:rPr>
          <w:rFonts w:ascii="Arial" w:hAnsi="Arial" w:cs="Arial"/>
          <w:sz w:val="20"/>
          <w:szCs w:val="20"/>
        </w:rPr>
        <w:t xml:space="preserve"> are</w:t>
      </w:r>
      <w:r w:rsidR="00DE69EB" w:rsidRPr="00B05823">
        <w:rPr>
          <w:rFonts w:ascii="Arial" w:hAnsi="Arial" w:cs="Arial"/>
          <w:sz w:val="20"/>
          <w:szCs w:val="20"/>
        </w:rPr>
        <w:t xml:space="preserve"> </w:t>
      </w:r>
      <w:r w:rsidR="00866F4B" w:rsidRPr="00B05823">
        <w:rPr>
          <w:rFonts w:ascii="Arial" w:hAnsi="Arial" w:cs="Arial"/>
          <w:sz w:val="20"/>
          <w:szCs w:val="20"/>
        </w:rPr>
        <w:t xml:space="preserve">tracked and </w:t>
      </w:r>
      <w:r w:rsidR="00DE69EB" w:rsidRPr="00B05823">
        <w:rPr>
          <w:rFonts w:ascii="Arial" w:hAnsi="Arial" w:cs="Arial"/>
          <w:sz w:val="20"/>
          <w:szCs w:val="20"/>
        </w:rPr>
        <w:t>completed</w:t>
      </w:r>
      <w:r w:rsidR="00E33D40" w:rsidRPr="00B05823">
        <w:rPr>
          <w:rFonts w:ascii="Arial" w:hAnsi="Arial" w:cs="Arial"/>
          <w:sz w:val="20"/>
          <w:szCs w:val="20"/>
        </w:rPr>
        <w:t>.</w:t>
      </w:r>
    </w:p>
    <w:p w14:paraId="4D9F06FE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201" w:type="dxa"/>
        <w:tblLook w:val="00A0" w:firstRow="1" w:lastRow="0" w:firstColumn="1" w:lastColumn="0" w:noHBand="0" w:noVBand="0"/>
      </w:tblPr>
      <w:tblGrid>
        <w:gridCol w:w="4315"/>
        <w:gridCol w:w="3016"/>
        <w:gridCol w:w="2870"/>
      </w:tblGrid>
      <w:tr w:rsidR="007D43D2" w:rsidRPr="00B05823" w14:paraId="4D9F0702" w14:textId="77777777" w:rsidTr="00D04953">
        <w:trPr>
          <w:trHeight w:val="302"/>
        </w:trPr>
        <w:tc>
          <w:tcPr>
            <w:tcW w:w="4315" w:type="dxa"/>
            <w:vMerge w:val="restart"/>
            <w:shd w:val="clear" w:color="auto" w:fill="C6D9F1" w:themeFill="text2" w:themeFillTint="33"/>
          </w:tcPr>
          <w:p w14:paraId="4D9F06FF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Faculty/School:</w:t>
            </w:r>
          </w:p>
        </w:tc>
        <w:tc>
          <w:tcPr>
            <w:tcW w:w="3016" w:type="dxa"/>
            <w:vMerge w:val="restart"/>
          </w:tcPr>
          <w:p w14:paraId="4D9F0700" w14:textId="40CE7167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School of Physics</w:t>
            </w:r>
          </w:p>
        </w:tc>
        <w:tc>
          <w:tcPr>
            <w:tcW w:w="2870" w:type="dxa"/>
          </w:tcPr>
          <w:p w14:paraId="4D9F0701" w14:textId="52BA5D18" w:rsidR="007D43D2" w:rsidRPr="00B05823" w:rsidRDefault="007D43D2" w:rsidP="0045770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Initial Issue Date: </w:t>
            </w:r>
            <w:r w:rsidR="009828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February 2026</w:t>
            </w:r>
          </w:p>
        </w:tc>
      </w:tr>
      <w:tr w:rsidR="007D43D2" w:rsidRPr="00B05823" w14:paraId="4D9F0706" w14:textId="77777777" w:rsidTr="00D04953">
        <w:trPr>
          <w:trHeight w:val="301"/>
        </w:trPr>
        <w:tc>
          <w:tcPr>
            <w:tcW w:w="4315" w:type="dxa"/>
            <w:vMerge/>
            <w:shd w:val="clear" w:color="auto" w:fill="C6D9F1" w:themeFill="text2" w:themeFillTint="33"/>
          </w:tcPr>
          <w:p w14:paraId="4D9F0703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4D9F0704" w14:textId="77777777" w:rsidR="007D43D2" w:rsidRPr="00B05823" w:rsidRDefault="007D43D2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0" w:type="dxa"/>
          </w:tcPr>
          <w:p w14:paraId="4D9F0705" w14:textId="52924227" w:rsidR="007D43D2" w:rsidRPr="00B05823" w:rsidRDefault="007D43D2" w:rsidP="0045770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Next Review Date: </w:t>
            </w:r>
            <w:r w:rsidR="009828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February 2027</w:t>
            </w:r>
          </w:p>
        </w:tc>
      </w:tr>
      <w:tr w:rsidR="007D43D2" w:rsidRPr="00B05823" w14:paraId="4D9F0709" w14:textId="77777777" w:rsidTr="00D04953">
        <w:trPr>
          <w:trHeight w:val="377"/>
        </w:trPr>
        <w:tc>
          <w:tcPr>
            <w:tcW w:w="4315" w:type="dxa"/>
            <w:shd w:val="clear" w:color="auto" w:fill="C6D9F1" w:themeFill="text2" w:themeFillTint="33"/>
          </w:tcPr>
          <w:p w14:paraId="4D9F0707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Risk Assessment Reference Number:</w:t>
            </w:r>
          </w:p>
        </w:tc>
        <w:tc>
          <w:tcPr>
            <w:tcW w:w="5886" w:type="dxa"/>
            <w:gridSpan w:val="2"/>
          </w:tcPr>
          <w:p w14:paraId="4D9F0708" w14:textId="4AE15894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RA-A28-SAIL-general-lab-safety</w:t>
            </w:r>
          </w:p>
        </w:tc>
      </w:tr>
      <w:tr w:rsidR="007D43D2" w:rsidRPr="00B05823" w14:paraId="4D9F070D" w14:textId="77777777" w:rsidTr="00D04953">
        <w:trPr>
          <w:trHeight w:val="269"/>
        </w:trPr>
        <w:tc>
          <w:tcPr>
            <w:tcW w:w="4315" w:type="dxa"/>
            <w:shd w:val="clear" w:color="auto" w:fill="C6D9F1" w:themeFill="text2" w:themeFillTint="33"/>
          </w:tcPr>
          <w:p w14:paraId="4D9F070A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Risk Assessment Name:</w:t>
            </w:r>
          </w:p>
          <w:p w14:paraId="4D9F070B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gridSpan w:val="2"/>
          </w:tcPr>
          <w:p w14:paraId="4D9F070C" w14:textId="42100FA4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General Optical and Laser Laboratory Safety - All SAIL Lab Areas</w:t>
            </w:r>
          </w:p>
        </w:tc>
      </w:tr>
      <w:tr w:rsidR="007D43D2" w:rsidRPr="00B05823" w14:paraId="4D9F0711" w14:textId="77777777" w:rsidTr="00D04953">
        <w:trPr>
          <w:trHeight w:val="269"/>
        </w:trPr>
        <w:tc>
          <w:tcPr>
            <w:tcW w:w="4315" w:type="dxa"/>
            <w:shd w:val="clear" w:color="auto" w:fill="C6D9F1" w:themeFill="text2" w:themeFillTint="33"/>
          </w:tcPr>
          <w:p w14:paraId="4D9F070E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Prepared by:</w:t>
            </w:r>
          </w:p>
          <w:p w14:paraId="4D9F070F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gridSpan w:val="2"/>
          </w:tcPr>
          <w:p w14:paraId="4D9F0710" w14:textId="7D34D34D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Chris Betters</w:t>
            </w:r>
          </w:p>
        </w:tc>
      </w:tr>
      <w:tr w:rsidR="007D43D2" w:rsidRPr="00B05823" w14:paraId="4D9F0715" w14:textId="77777777" w:rsidTr="00D04953">
        <w:trPr>
          <w:trHeight w:val="269"/>
        </w:trPr>
        <w:tc>
          <w:tcPr>
            <w:tcW w:w="4315" w:type="dxa"/>
            <w:shd w:val="clear" w:color="auto" w:fill="C6D9F1" w:themeFill="text2" w:themeFillTint="33"/>
          </w:tcPr>
          <w:p w14:paraId="4D9F0712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Responsible supervisor</w:t>
            </w:r>
            <w:r w:rsidR="00C22777">
              <w:rPr>
                <w:rFonts w:ascii="Arial" w:hAnsi="Arial" w:cs="Arial"/>
                <w:b/>
                <w:color w:val="000000"/>
                <w:sz w:val="20"/>
                <w:szCs w:val="20"/>
              </w:rPr>
              <w:t>/s</w:t>
            </w: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4D9F0713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gridSpan w:val="2"/>
          </w:tcPr>
          <w:p w14:paraId="4D9F0714" w14:textId="6E9B312C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Chris Betters, Sergio Leon-Saval, Barnaby Norris, Julia Bryant</w:t>
            </w:r>
          </w:p>
        </w:tc>
      </w:tr>
    </w:tbl>
    <w:p w14:paraId="4D9F0716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4564"/>
      </w:tblGrid>
      <w:tr w:rsidR="003B1474" w:rsidRPr="00B05823" w14:paraId="4D9F071A" w14:textId="77777777" w:rsidTr="00D04953">
        <w:trPr>
          <w:trHeight w:val="262"/>
        </w:trPr>
        <w:tc>
          <w:tcPr>
            <w:tcW w:w="5637" w:type="dxa"/>
            <w:shd w:val="clear" w:color="auto" w:fill="C6D9F1" w:themeFill="text2" w:themeFillTint="33"/>
            <w:vAlign w:val="center"/>
          </w:tcPr>
          <w:p w14:paraId="4D9F0717" w14:textId="330EEC9E" w:rsidR="003B1474" w:rsidRPr="00B05823" w:rsidRDefault="003B1474" w:rsidP="0016639D">
            <w:pPr>
              <w:pStyle w:val="Header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Identify the activity and the location </w:t>
            </w:r>
          </w:p>
        </w:tc>
        <w:tc>
          <w:tcPr>
            <w:tcW w:w="4564" w:type="dxa"/>
            <w:shd w:val="clear" w:color="auto" w:fill="C6D9F1" w:themeFill="text2" w:themeFillTint="33"/>
          </w:tcPr>
          <w:p w14:paraId="4D9F0718" w14:textId="77777777" w:rsidR="003B1474" w:rsidRPr="00B05823" w:rsidRDefault="003B1474" w:rsidP="002A58D9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Identify who may be at risk</w:t>
            </w:r>
          </w:p>
          <w:p w14:paraId="4D9F0719" w14:textId="2FB3E591" w:rsidR="003B1474" w:rsidRPr="00B87623" w:rsidRDefault="003B1474" w:rsidP="002A58D9">
            <w:pPr>
              <w:pStyle w:val="Header"/>
              <w:spacing w:before="60"/>
              <w:jc w:val="left"/>
              <w:rPr>
                <w:rFonts w:ascii="Arial" w:hAnsi="Arial" w:cs="Arial"/>
                <w:bCs/>
                <w:i w:val="0"/>
                <w:sz w:val="18"/>
                <w:szCs w:val="18"/>
              </w:rPr>
            </w:pP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This </w:t>
            </w:r>
            <w:r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m</w:t>
            </w:r>
            <w:r w:rsidR="009E7C21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ight</w:t>
            </w: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 include fellow workers, </w:t>
            </w:r>
            <w:r w:rsidR="00280969"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students, </w:t>
            </w: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>visitors, contractors</w:t>
            </w:r>
            <w:r w:rsidR="004377AB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,</w:t>
            </w:r>
            <w:r w:rsidR="00470D48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 </w:t>
            </w:r>
            <w:r w:rsidR="004377AB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patients</w:t>
            </w:r>
            <w:r w:rsidR="009E7C21"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, </w:t>
            </w:r>
            <w:r w:rsidR="009E7C21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research participants</w:t>
            </w: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 and the public</w:t>
            </w:r>
          </w:p>
        </w:tc>
      </w:tr>
    </w:tbl>
    <w:tbl>
      <w:tblPr>
        <w:tblStyle w:val="TableGrid"/>
        <w:tblW w:w="10201" w:type="dxa"/>
        <w:tblLook w:val="00A0" w:firstRow="1" w:lastRow="0" w:firstColumn="1" w:lastColumn="0" w:noHBand="0" w:noVBand="0"/>
      </w:tblPr>
      <w:tblGrid>
        <w:gridCol w:w="5637"/>
        <w:gridCol w:w="4564"/>
      </w:tblGrid>
      <w:tr w:rsidR="00815883" w:rsidRPr="00B05823" w14:paraId="4D9F0721" w14:textId="77777777" w:rsidTr="00D04953">
        <w:trPr>
          <w:trHeight w:val="613"/>
        </w:trPr>
        <w:tc>
          <w:tcPr>
            <w:tcW w:w="5637" w:type="dxa"/>
            <w:tcBorders>
              <w:right w:val="single" w:sz="4" w:space="0" w:color="auto"/>
            </w:tcBorders>
          </w:tcPr>
          <w:p w14:paraId="4D9F071B" w14:textId="77777777" w:rsidR="00457700" w:rsidRDefault="00815883" w:rsidP="004D0EA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Activity or process</w:t>
            </w:r>
            <w:r w:rsidRPr="00B058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D9F071C" w14:textId="0B0623D2" w:rsidR="004D0EA0" w:rsidRDefault="000F1187" w:rsidP="004D0EA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General work in optical and laser laboratories</w:t>
              <w:br/>
              <w:t xml:space="preserve">- Optical alignment and experimentation</w:t>
              <w:br/>
              <w:t xml:space="preserve">- Equipment setup and operation</w:t>
              <w:br/>
              <w:t xml:space="preserve">- Laboratory access and conduct</w:t>
              <w:br/>
              <w:t xml:space="preserve">- Movement around laboratory spaces</w:t>
              <w:br/>
              <w:t xml:space="preserve">- Use of optical benches and equipment</w:t>
              <w:br/>
              <w:t xml:space="preserve">- General laboratory housekeeping</w:t>
              <w:br/>
              <w:t xml:space="preserve"/>
              <w:br/>
              <w:t xml:space="preserve">SCOPE: This is a foundational risk assessment covering general laboratory safety across all SAIL laboratory areas. Equipment-specific and activity-specific hazards are covered by separate RAs/SWPs (individual equipment RAs/SWPs, Fibre Optics Handling, Chemical Handling, Electrical Safety). All laboratory users must comply with BOTH this general RA and any applicable specialist RAs/SWPs for their specific activities.</w:t>
            </w:r>
          </w:p>
          <w:p w14:paraId="4D9F071D" w14:textId="77777777" w:rsidR="004D0EA0" w:rsidRDefault="004D0EA0" w:rsidP="004D0EA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9F071E" w14:textId="77777777" w:rsidR="00457700" w:rsidRPr="00B05823" w:rsidRDefault="00457700" w:rsidP="00E7002C">
            <w:pPr>
              <w:pStyle w:val="ListParagraph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086" w14:textId="77777777" w:rsidR="000F1187" w:rsidRDefault="00815883" w:rsidP="007679BA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Persons at risk</w:t>
            </w:r>
            <w:r w:rsidRPr="00B058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D9F0720" w14:textId="6D5391EC" w:rsidR="00E7002C" w:rsidRPr="00B05823" w:rsidRDefault="000F1187" w:rsidP="007679BA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Academic staff and researchers, PhD and Masters students, Undergraduate students (supervised), Visiting researchers, Contractors performing maintenance, Laboratory visitors, Cleaning staff</w:t>
            </w:r>
          </w:p>
        </w:tc>
      </w:tr>
      <w:tr w:rsidR="00815883" w:rsidRPr="00B05823" w14:paraId="4D9F0729" w14:textId="77777777" w:rsidTr="00A9564F">
        <w:trPr>
          <w:trHeight w:val="634"/>
        </w:trPr>
        <w:tc>
          <w:tcPr>
            <w:tcW w:w="5637" w:type="dxa"/>
            <w:tcBorders>
              <w:right w:val="single" w:sz="4" w:space="0" w:color="auto"/>
            </w:tcBorders>
          </w:tcPr>
          <w:p w14:paraId="4D9F0722" w14:textId="77777777" w:rsidR="00E7002C" w:rsidRPr="00B05823" w:rsidRDefault="00815883" w:rsidP="00E7002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Location</w:t>
            </w:r>
            <w:r w:rsidRPr="00B058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D9F0723" w14:textId="53EA3A44" w:rsidR="00815883" w:rsidRPr="00BE3D03" w:rsidRDefault="000F1187" w:rsidP="004577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3D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SAIL Laboratory Areas:</w:t>
              <w:br/>
              <w:t xml:space="preserve">- Room 116B (temperature-controlled room)</w:t>
              <w:br/>
              <w:t xml:space="preserve">- Room 116C (3D printing room)</w:t>
              <w:br/>
              <w:t xml:space="preserve">- Room 121A (breakout/meeting room)</w:t>
              <w:br/>
              <w:t xml:space="preserve">- Rooms 121B-C (standard optical labs)</w:t>
              <w:br/>
              <w:t xml:space="preserve">- Room 121D (fibre fabrication lab)</w:t>
              <w:br/>
              <w:t xml:space="preserve">- Room 120 (standard optical lab)</w:t>
              <w:br/>
              <w:t xml:space="preserve">- Rooms 218G-H-I (fibre fabrication and optical labs)</w:t>
              <w:br/>
              <w:t xml:space="preserve"/>
              <w:br/>
              <w:t xml:space="preserve">School of Physics, University of Sydney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0724" w14:textId="39192616" w:rsidR="00815883" w:rsidRPr="00B05823" w:rsidRDefault="00815883" w:rsidP="00E7002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Risk assessment team </w:t>
            </w:r>
            <w:r w:rsidRPr="00A956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</w:t>
            </w:r>
            <w:r w:rsidR="00A9564F" w:rsidRPr="00B876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</w:t>
            </w:r>
            <w:r w:rsidR="004D0EA0" w:rsidRPr="00B876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ho was consulted?</w:t>
            </w:r>
            <w:r w:rsidRPr="00A956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4D9F0727" w14:textId="5BCA13C6" w:rsidR="00457700" w:rsidRDefault="000F1187" w:rsidP="00E70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Chris Betters (Laboratory Supervisor), Sergio Leon-Saval (Laboratory Supervisor), Laboratory technical staff, Laboratory users and researchers, School of Physics Safety Officer, Facilities maintenance personnel</w:t>
            </w:r>
          </w:p>
          <w:p w14:paraId="4D9F0728" w14:textId="77777777" w:rsidR="00457700" w:rsidRPr="00B05823" w:rsidRDefault="00457700" w:rsidP="00E70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2A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131A1" w:rsidRPr="00B05823" w14:paraId="4D9F072C" w14:textId="77777777" w:rsidTr="00A9564F">
        <w:trPr>
          <w:trHeight w:val="26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2B" w14:textId="77777777" w:rsidR="001131A1" w:rsidRPr="00B05823" w:rsidRDefault="000309BE" w:rsidP="002A58D9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List of L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egislation, </w:t>
            </w: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Code of Practice, Australian S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tandards, </w:t>
            </w: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G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uidance </w:t>
            </w: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M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aterials used to determine control measures</w:t>
            </w:r>
          </w:p>
        </w:tc>
      </w:tr>
    </w:tbl>
    <w:tbl>
      <w:tblPr>
        <w:tblStyle w:val="TableGrid"/>
        <w:tblW w:w="10201" w:type="dxa"/>
        <w:tblLook w:val="00A0" w:firstRow="1" w:lastRow="0" w:firstColumn="1" w:lastColumn="0" w:noHBand="0" w:noVBand="0"/>
      </w:tblPr>
      <w:tblGrid>
        <w:gridCol w:w="10201"/>
      </w:tblGrid>
      <w:tr w:rsidR="001131A1" w:rsidRPr="00B05823" w14:paraId="4D9F0731" w14:textId="77777777" w:rsidTr="00A9564F">
        <w:trPr>
          <w:trHeight w:val="479"/>
        </w:trPr>
        <w:tc>
          <w:tcPr>
            <w:tcW w:w="10201" w:type="dxa"/>
          </w:tcPr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Work Health and Safety Act 2011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Work Health and Safety Regulation 2017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AS/NZS 2243.1:2005 Safety in laboratories - Planning and operational aspects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AS/NZS 2243.2:2006 Safety in laboratories - Chemical aspects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AS/NZS 2243.10:2004 Safety in laboratories - Storage of chemicals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AS/NZS IEC 60825.1:2014 Safety of laser products - Equipment classification and requirements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AS/NZS 4801:2001 Occupational health and safety management systems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AS/NZS 1337.1:2010 Eye and face protection - Eye protectors for occupational applications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University of Sydney WHS policies and procedures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University of Sydney Laboratory Safety Manual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School of Physics Local Safety Procedures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Manufacturer documentation for installed equipment and safety systems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Building management and emergency procedures</w:t>
            </w:r>
          </w:p>
          <w:p w14:paraId="4D9F0730" w14:textId="2BB44AFA" w:rsidR="00457700" w:rsidRPr="00B05823" w:rsidRDefault="00457700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32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57700" w14:paraId="4D9F0735" w14:textId="77777777" w:rsidTr="00D04953">
        <w:tc>
          <w:tcPr>
            <w:tcW w:w="10201" w:type="dxa"/>
            <w:shd w:val="clear" w:color="auto" w:fill="C6D9F1" w:themeFill="text2" w:themeFillTint="33"/>
          </w:tcPr>
          <w:p w14:paraId="4D9F0733" w14:textId="77777777" w:rsidR="00457700" w:rsidRPr="00457700" w:rsidRDefault="008C10B6" w:rsidP="0045770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Risk A</w:t>
            </w:r>
            <w:r w:rsidR="00457700" w:rsidRPr="0045770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ssessment Methodology </w:t>
            </w:r>
          </w:p>
          <w:p w14:paraId="4D9F0734" w14:textId="77777777" w:rsidR="00457700" w:rsidRDefault="00457700" w:rsidP="001847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57700" w14:paraId="4D9F073F" w14:textId="77777777" w:rsidTr="00D04953">
        <w:tc>
          <w:tcPr>
            <w:tcW w:w="10201" w:type="dxa"/>
          </w:tcPr>
          <w:p w14:paraId="4D9F0736" w14:textId="77777777" w:rsidR="00457700" w:rsidRPr="00FE5CBF" w:rsidRDefault="00457700" w:rsidP="00457700">
            <w:pPr>
              <w:rPr>
                <w:rFonts w:ascii="Arial" w:hAnsi="Arial"/>
                <w:sz w:val="18"/>
                <w:szCs w:val="18"/>
              </w:rPr>
            </w:pPr>
          </w:p>
          <w:p w14:paraId="4D9F0737" w14:textId="22B8E674" w:rsidR="00457700" w:rsidRPr="009446B2" w:rsidRDefault="00457700" w:rsidP="00457700">
            <w:pPr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>Assessing the risk is a brainstorming exercise, which is most effectively carried out in a team environment</w:t>
            </w:r>
            <w:r w:rsidR="00280969" w:rsidRPr="009446B2">
              <w:rPr>
                <w:rFonts w:ascii="Arial" w:hAnsi="Arial"/>
                <w:sz w:val="18"/>
                <w:szCs w:val="18"/>
              </w:rPr>
              <w:t xml:space="preserve"> with the peop</w:t>
            </w:r>
            <w:r w:rsidR="009C32F9" w:rsidRPr="009446B2">
              <w:rPr>
                <w:rFonts w:ascii="Arial" w:hAnsi="Arial"/>
                <w:sz w:val="18"/>
                <w:szCs w:val="18"/>
              </w:rPr>
              <w:t>le required to complete the activity</w:t>
            </w:r>
            <w:r w:rsidR="00280969" w:rsidRPr="009446B2">
              <w:rPr>
                <w:rFonts w:ascii="Arial" w:hAnsi="Arial"/>
                <w:sz w:val="18"/>
                <w:szCs w:val="18"/>
              </w:rPr>
              <w:t xml:space="preserve"> or process</w:t>
            </w:r>
            <w:r w:rsidRPr="009446B2">
              <w:rPr>
                <w:rFonts w:ascii="Arial" w:hAnsi="Arial"/>
                <w:sz w:val="18"/>
                <w:szCs w:val="18"/>
              </w:rPr>
              <w:t>. Most activities or processes are broken down into a variety of separate tasks. For each task, consider the hazards, the potential harm or negative outcomes and the</w:t>
            </w:r>
            <w:r w:rsidR="00AF7511" w:rsidRPr="009446B2">
              <w:rPr>
                <w:rFonts w:ascii="Arial" w:hAnsi="Arial"/>
                <w:sz w:val="18"/>
                <w:szCs w:val="18"/>
              </w:rPr>
              <w:t xml:space="preserve"> 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conditions required for those negative outcomes to occur. </w:t>
            </w:r>
          </w:p>
          <w:p w14:paraId="4D9F0738" w14:textId="77777777" w:rsidR="00457700" w:rsidRPr="009446B2" w:rsidRDefault="00457700" w:rsidP="00457700">
            <w:pPr>
              <w:rPr>
                <w:rFonts w:ascii="Arial" w:hAnsi="Arial"/>
                <w:sz w:val="18"/>
                <w:szCs w:val="18"/>
              </w:rPr>
            </w:pPr>
          </w:p>
          <w:p w14:paraId="4D9F0739" w14:textId="77777777" w:rsidR="00457700" w:rsidRPr="009446B2" w:rsidRDefault="00457700" w:rsidP="00B87623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Whenever assessing the health and safety risks associated with a task, always consider the following primary risk factors. </w:t>
            </w:r>
          </w:p>
          <w:p w14:paraId="4D9F073A" w14:textId="20BFAD5A" w:rsidR="00457700" w:rsidRPr="009446B2" w:rsidRDefault="00457700" w:rsidP="00B87623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physical activities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required to complete the task e.g. repetitive movement, high force, physical exertion, awkward posture</w:t>
            </w:r>
          </w:p>
          <w:p w14:paraId="4D9F073B" w14:textId="26263548" w:rsidR="00457700" w:rsidRPr="009446B2" w:rsidRDefault="00457700" w:rsidP="00B87623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work environment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e.g. lighting, layout, traffic</w:t>
            </w:r>
            <w:r w:rsidR="005A7C1F" w:rsidRPr="009446B2">
              <w:rPr>
                <w:rFonts w:ascii="Arial" w:hAnsi="Arial"/>
                <w:sz w:val="18"/>
                <w:szCs w:val="18"/>
              </w:rPr>
              <w:t xml:space="preserve"> flow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, </w:t>
            </w:r>
            <w:r w:rsidR="0034209C" w:rsidRPr="009446B2">
              <w:rPr>
                <w:rFonts w:ascii="Arial" w:hAnsi="Arial"/>
                <w:sz w:val="18"/>
                <w:szCs w:val="18"/>
              </w:rPr>
              <w:t>ventilation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, </w:t>
            </w:r>
            <w:r w:rsidR="00A66B00" w:rsidRPr="009446B2">
              <w:rPr>
                <w:rFonts w:ascii="Arial" w:hAnsi="Arial"/>
                <w:sz w:val="18"/>
                <w:szCs w:val="18"/>
              </w:rPr>
              <w:t>access to support</w:t>
            </w:r>
            <w:r w:rsidR="00B25F12" w:rsidRPr="009446B2">
              <w:rPr>
                <w:rFonts w:ascii="Arial" w:hAnsi="Arial"/>
                <w:sz w:val="18"/>
                <w:szCs w:val="18"/>
              </w:rPr>
              <w:t xml:space="preserve"> (isolation)</w:t>
            </w:r>
            <w:r w:rsidR="001E0E55" w:rsidRPr="00FE5CBF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4D9F073C" w14:textId="71E02A25" w:rsidR="00457700" w:rsidRPr="00FE5CBF" w:rsidRDefault="00457700" w:rsidP="00457700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nature of the hazard itself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e.g. working with chemicals, microorganisms, radiation, </w:t>
            </w:r>
            <w:r w:rsidR="00A9564F" w:rsidRPr="009446B2">
              <w:rPr>
                <w:rFonts w:ascii="Arial" w:hAnsi="Arial"/>
                <w:sz w:val="18"/>
                <w:szCs w:val="18"/>
              </w:rPr>
              <w:t>use of plant and equipment</w:t>
            </w:r>
            <w:r w:rsidRPr="00FE5CBF">
              <w:rPr>
                <w:rFonts w:ascii="Arial" w:hAnsi="Arial"/>
                <w:sz w:val="18"/>
                <w:szCs w:val="18"/>
              </w:rPr>
              <w:t>,</w:t>
            </w:r>
            <w:r w:rsidR="00DE2AE0" w:rsidRPr="009446B2">
              <w:rPr>
                <w:rFonts w:ascii="Arial" w:hAnsi="Arial"/>
                <w:sz w:val="18"/>
                <w:szCs w:val="18"/>
              </w:rPr>
              <w:t xml:space="preserve"> sharp</w:t>
            </w:r>
            <w:r w:rsidR="002C4563" w:rsidRPr="009446B2">
              <w:rPr>
                <w:rFonts w:ascii="Arial" w:hAnsi="Arial"/>
                <w:sz w:val="18"/>
                <w:szCs w:val="18"/>
              </w:rPr>
              <w:t>s</w:t>
            </w:r>
            <w:r w:rsidR="00DE2AE0" w:rsidRPr="009446B2">
              <w:rPr>
                <w:rFonts w:ascii="Arial" w:hAnsi="Arial"/>
                <w:sz w:val="18"/>
                <w:szCs w:val="18"/>
              </w:rPr>
              <w:t>,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</w:t>
            </w:r>
            <w:r w:rsidR="00A01DE5" w:rsidRPr="009446B2">
              <w:rPr>
                <w:rFonts w:ascii="Arial" w:hAnsi="Arial"/>
                <w:sz w:val="18"/>
                <w:szCs w:val="18"/>
              </w:rPr>
              <w:t xml:space="preserve">working with 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potentially </w:t>
            </w:r>
            <w:r w:rsidR="00A01DE5" w:rsidRPr="009446B2">
              <w:rPr>
                <w:rFonts w:ascii="Arial" w:hAnsi="Arial"/>
                <w:sz w:val="18"/>
                <w:szCs w:val="18"/>
              </w:rPr>
              <w:t>aggressive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clients</w:t>
            </w:r>
            <w:r w:rsidR="00E145D5" w:rsidRPr="009446B2">
              <w:rPr>
                <w:rFonts w:ascii="Arial" w:hAnsi="Arial"/>
                <w:sz w:val="18"/>
                <w:szCs w:val="18"/>
              </w:rPr>
              <w:t>,</w:t>
            </w:r>
            <w:r w:rsidR="001845D2" w:rsidRPr="009446B2">
              <w:rPr>
                <w:rFonts w:ascii="Arial" w:hAnsi="Arial"/>
                <w:sz w:val="18"/>
                <w:szCs w:val="18"/>
              </w:rPr>
              <w:t xml:space="preserve"> patients</w:t>
            </w:r>
            <w:r w:rsidR="00E145D5" w:rsidRPr="00FE5CBF">
              <w:rPr>
                <w:rFonts w:ascii="Arial" w:hAnsi="Arial"/>
                <w:sz w:val="18"/>
                <w:szCs w:val="18"/>
              </w:rPr>
              <w:t xml:space="preserve"> </w:t>
            </w:r>
            <w:r w:rsidR="00E145D5" w:rsidRPr="009446B2">
              <w:rPr>
                <w:rFonts w:ascii="Arial" w:hAnsi="Arial"/>
                <w:sz w:val="18"/>
                <w:szCs w:val="18"/>
              </w:rPr>
              <w:t>or research participants</w:t>
            </w:r>
          </w:p>
          <w:p w14:paraId="4D9F073D" w14:textId="161E1F40" w:rsidR="00457700" w:rsidRPr="009446B2" w:rsidRDefault="00457700" w:rsidP="00457700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lastRenderedPageBreak/>
              <w:t xml:space="preserve">The </w:t>
            </w:r>
            <w:r w:rsidR="0014026A" w:rsidRPr="009446B2">
              <w:rPr>
                <w:rFonts w:ascii="Arial" w:hAnsi="Arial"/>
                <w:b/>
                <w:sz w:val="18"/>
                <w:szCs w:val="18"/>
              </w:rPr>
              <w:t>people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 xml:space="preserve"> involved</w:t>
            </w:r>
            <w:r w:rsidRPr="009446B2">
              <w:rPr>
                <w:rFonts w:ascii="Arial" w:hAnsi="Arial"/>
                <w:sz w:val="18"/>
                <w:szCs w:val="18"/>
              </w:rPr>
              <w:t>, e.g. level of training,</w:t>
            </w:r>
            <w:r w:rsidR="003037FA" w:rsidRPr="009446B2">
              <w:rPr>
                <w:rFonts w:ascii="Arial" w:hAnsi="Arial"/>
                <w:sz w:val="18"/>
                <w:szCs w:val="18"/>
              </w:rPr>
              <w:t xml:space="preserve"> supervision, </w:t>
            </w:r>
            <w:r w:rsidRPr="009446B2">
              <w:rPr>
                <w:rFonts w:ascii="Arial" w:hAnsi="Arial"/>
                <w:sz w:val="18"/>
                <w:szCs w:val="18"/>
              </w:rPr>
              <w:t>experience, health, age, physical capacity</w:t>
            </w:r>
            <w:r w:rsidR="0063121B" w:rsidRPr="009446B2">
              <w:rPr>
                <w:rFonts w:ascii="Arial" w:hAnsi="Arial"/>
                <w:sz w:val="18"/>
                <w:szCs w:val="18"/>
              </w:rPr>
              <w:t>.</w:t>
            </w:r>
          </w:p>
          <w:p w14:paraId="4D9F073E" w14:textId="620F9ADA" w:rsidR="00280969" w:rsidRPr="009446B2" w:rsidRDefault="00280969" w:rsidP="00280969">
            <w:pPr>
              <w:pStyle w:val="ListParagraph"/>
              <w:spacing w:after="120" w:afterAutospacing="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information gathered from 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risk assessment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process must be used to develop a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Safe Work Procedure (SWP)</w:t>
            </w:r>
            <w:r w:rsidR="0067443C" w:rsidRPr="009446B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0239C2" w:rsidRPr="009446B2">
              <w:rPr>
                <w:rFonts w:ascii="Arial" w:hAnsi="Arial"/>
                <w:bCs/>
                <w:sz w:val="18"/>
                <w:szCs w:val="18"/>
              </w:rPr>
              <w:t xml:space="preserve">or </w:t>
            </w:r>
            <w:r w:rsidR="000239C2" w:rsidRPr="009446B2">
              <w:rPr>
                <w:rFonts w:ascii="Arial" w:hAnsi="Arial"/>
                <w:b/>
                <w:sz w:val="18"/>
                <w:szCs w:val="18"/>
              </w:rPr>
              <w:t>clinical protocol</w:t>
            </w:r>
            <w:r w:rsidR="000239C2" w:rsidRPr="00FE5CB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A26EC" w:rsidRPr="009446B2">
              <w:rPr>
                <w:rFonts w:ascii="Arial" w:hAnsi="Arial"/>
                <w:bCs/>
                <w:sz w:val="18"/>
                <w:szCs w:val="18"/>
              </w:rPr>
              <w:t>for the activity</w:t>
            </w:r>
            <w:r w:rsidRPr="009446B2">
              <w:rPr>
                <w:rFonts w:ascii="Arial" w:hAnsi="Arial"/>
                <w:bCs/>
                <w:sz w:val="18"/>
                <w:szCs w:val="18"/>
              </w:rPr>
              <w:t>.</w:t>
            </w:r>
          </w:p>
        </w:tc>
      </w:tr>
    </w:tbl>
    <w:p w14:paraId="4D9F0740" w14:textId="77777777" w:rsidR="007B418C" w:rsidRDefault="007B418C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  <w:sectPr w:rsidR="007B418C" w:rsidSect="007B418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707" w:bottom="1440" w:left="1080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</w:p>
    <w:p w14:paraId="4D9F0741" w14:textId="77777777" w:rsidR="005563E4" w:rsidRDefault="005563E4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42" w14:textId="77777777" w:rsidR="00217A06" w:rsidRDefault="005563E4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667"/>
        <w:gridCol w:w="2659"/>
        <w:gridCol w:w="1642"/>
        <w:gridCol w:w="1678"/>
        <w:gridCol w:w="2755"/>
        <w:gridCol w:w="2063"/>
      </w:tblGrid>
      <w:tr w:rsidR="00D17396" w:rsidRPr="00195F24" w14:paraId="4D9F0756" w14:textId="77777777" w:rsidTr="00D17396">
        <w:trPr>
          <w:trHeight w:val="11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3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4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Task or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5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6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Hazard</w:t>
            </w:r>
            <w:r w:rsidR="0038677F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/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7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8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Associated harm, 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>e.g. what could go wrong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49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Existing Risk Controls</w:t>
            </w:r>
          </w:p>
          <w:p w14:paraId="4D9F074A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B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C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D" w14:textId="77777777" w:rsid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Current risk rating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 </w:t>
            </w:r>
          </w:p>
          <w:p w14:paraId="4D9F074E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>Use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the </w:t>
            </w:r>
            <w:r w:rsidR="005C5958"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>Risk Matrix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F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50" w14:textId="77777777" w:rsidR="005C5958" w:rsidRPr="007679BA" w:rsidRDefault="00577720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Any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 additional</w:t>
            </w:r>
            <w:r w:rsidR="006A037B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 </w:t>
            </w:r>
            <w:r w:rsidR="005C5958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controls </w:t>
            </w:r>
            <w:r w:rsidR="006A037B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are </w:t>
            </w:r>
            <w:r w:rsidR="005C5958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required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?</w:t>
            </w:r>
            <w:r w:rsidR="0047767D">
              <w:rPr>
                <w:rStyle w:val="FootnoteReference"/>
                <w:rFonts w:ascii="Arial" w:hAnsi="Arial" w:cs="Arial"/>
                <w:b/>
                <w:bCs/>
                <w:i w:val="0"/>
                <w:sz w:val="20"/>
                <w:szCs w:val="20"/>
              </w:rPr>
              <w:footnoteReference w:id="2"/>
            </w:r>
          </w:p>
          <w:p w14:paraId="4D9F0751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52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53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Residual risk rating</w:t>
            </w:r>
          </w:p>
          <w:p w14:paraId="4D9F0754" w14:textId="77777777" w:rsidR="007679BA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>Use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the 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>Risk Matrix</w:t>
            </w:r>
          </w:p>
          <w:p w14:paraId="4D9F0755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LABORATORY ACCESS AND GENERAL CONDUCT:</w:t>
              <w:br/>
              <w:t xml:space="preserve">Unauthorised or inadequately trained personnel accessing laboratory areas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Unauthorised access, inadequate training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Exposure to hazards without understanding risks</w:t>
              <w:br/>
              <w:t xml:space="preserve">- Incorrect operation of equipment</w:t>
              <w:br/>
              <w:t xml:space="preserve">- Inability to respond to emergencies</w:t>
              <w:br/>
              <w:t xml:space="preserve">- Injury to self or others</w:t>
              <w:br/>
              <w:t xml:space="preserve">- Damage to equipment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Swipe card access control</w:t>
              <w:br/>
              <w:t xml:space="preserve">- Access only granted after completing SAIL Lab General Local Induction</w:t>
              <w:br/>
              <w:t xml:space="preserve">- Authorised entry signage on doors listing risks and PPE requirements</w:t>
              <w:br/>
              <w:t xml:space="preserve">- Supervisor approval required for access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Mandatory SAIL Lab General Local Induction before access granted</w:t>
              <w:br/>
              <w:t xml:space="preserve">- Maintain authorised users list</w:t>
              <w:br/>
              <w:t xml:space="preserve">- Regular review of access permissions</w:t>
              <w:br/>
              <w:t xml:space="preserve">- Visitors must be signed in and supervised</w:t>
              <w:br/>
              <w:t xml:space="preserve">- Induction records maintained</w:t>
              <w:br/>
              <w:t xml:space="preserve">- Annual refresher training for infrequent users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LABORATORY ACCESS AND GENERAL CONDUCT:</w:t>
              <w:br/>
              <w:t xml:space="preserve">Unsupervised undergraduate students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Inadequate supervision, inexperience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Exposure to hazards beyond competency level</w:t>
              <w:br/>
              <w:t xml:space="preserve">- Incorrect equipment operation</w:t>
              <w:br/>
              <w:t xml:space="preserve">- Inability to recognise dangerous situations</w:t>
              <w:br/>
              <w:t xml:space="preserve">- Delayed response to emergencies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University policy requiring supervision</w:t>
              <w:br/>
              <w:t xml:space="preserve">- Laboratory supervisor oversight</w:t>
              <w:br/>
              <w:t xml:space="preserve">- Sign-in procedures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MANDATORY: Undergraduates must be supervised at all times</w:t>
              <w:br/>
              <w:t xml:space="preserve">- Supervisor must be physically present in laboratory</w:t>
              <w:br/>
              <w:t xml:space="preserve">- Supervisor responsible for ensuring safe practices</w:t>
              <w:br/>
              <w:t xml:space="preserve">- Sign-in/sign-out log maintained</w:t>
              <w:br/>
              <w:t xml:space="preserve">- Clear supervision protocols documented</w:t>
              <w:br/>
              <w:t xml:space="preserve">- Supervisors must be trained and competent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LABORATORY ACCESS AND GENERAL CONDUCT:</w:t>
              <w:br/>
              <w:t xml:space="preserve">Poor housekeeping and laboratory conduct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Cluttered workspace, equipment left running unattended, food/drink in lab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Slips, trips, and falls</w:t>
              <w:br/>
              <w:t xml:space="preserve">- Fire hazards from clutter</w:t>
              <w:br/>
              <w:t xml:space="preserve">- Contamination of experiments</w:t>
              <w:br/>
              <w:t xml:space="preserve">- Chemical spills</w:t>
              <w:br/>
              <w:t xml:space="preserve">- Equipment damage</w:t>
              <w:br/>
              <w:t xml:space="preserve">- Cross-contamination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Laboratory rules and guidelines</w:t>
              <w:br/>
              <w:t xml:space="preserve">- Regular cleaning schedules</w:t>
              <w:br/>
              <w:t xml:space="preserve">- Designated eating areas outside labs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No food or drink in laboratories</w:t>
              <w:br/>
              <w:t xml:space="preserve">- Clear desk policy - return equipment to storage</w:t>
              <w:br/>
              <w:t xml:space="preserve">- Cable management and trip hazard awareness</w:t>
              <w:br/>
              <w:t xml:space="preserve">- Regular housekeeping inspections</w:t>
              <w:br/>
              <w:t xml:space="preserve">- Waste disposal procedures followed</w:t>
              <w:br/>
              <w:t xml:space="preserve">- Equipment not left running unattended unless specifically approved</w:t>
              <w:br/>
              <w:t xml:space="preserve">- Spills cleaned immediately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OPTICAL HAZARDS:</w:t>
              <w:br/>
              <w:t xml:space="preserve">Exposure to bright light sources (alignment lasers, LEDs, lamps, broadband sources)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Optical radiation, bright visible light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Temporary flash blindness</w:t>
              <w:br/>
              <w:t xml:space="preserve">- Eye strain and fatigue</w:t>
              <w:br/>
              <w:t xml:space="preserve">- Retinal damage from extended exposure</w:t>
              <w:br/>
              <w:t xml:space="preserve">- Dazzle affecting ability to see hazards</w:t>
              <w:br/>
              <w:t xml:space="preserve">- Headaches and discomfort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Warning labels on equipment</w:t>
              <w:br/>
              <w:t xml:space="preserve">- Controlled access to powered equipment</w:t>
              <w:br/>
              <w:t xml:space="preserve">- General laboratory lighting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Never look directly into beam or light source</w:t>
              <w:br/>
              <w:t xml:space="preserve">- Use beam blocks and shutters when not actively aligning</w:t>
              <w:br/>
              <w:t xml:space="preserve">- Use viewing cards or cameras for beam visualisation</w:t>
              <w:br/>
              <w:t xml:space="preserve">- Appropriate safety glasses/goggles when required</w:t>
              <w:br/>
              <w:t xml:space="preserve">- Limit exposure duration during alignment</w:t>
              <w:br/>
              <w:t xml:space="preserve">- Work at lowest intensity possible</w:t>
              <w:br/>
              <w:t xml:space="preserve">- Turn off sources when not in use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OPTICAL HAZARDS:</w:t>
              <w:br/>
              <w:t xml:space="preserve">Specular reflections from optical surfaces (mirrors, lenses, beam splitters, polished metal)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Unexpected reflected beams, multiple reflection paths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Eye injury from reflected beams</w:t>
              <w:br/>
              <w:t xml:space="preserve">- Exposure to beams from unexpected directions</w:t>
              <w:br/>
              <w:t xml:space="preserve">- Difficulty tracking all beam paths</w:t>
              <w:br/>
              <w:t xml:space="preserve">- Reflections at eye level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Optical benches at comfortable working height</w:t>
              <w:br/>
              <w:t xml:space="preserve">- Standard laboratory practices</w:t>
              <w:br/>
              <w:t xml:space="preserve">- User training in optical safety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Remove reflective items (watches, jewellery, lanyards) before optical work</w:t>
              <w:br/>
              <w:t xml:space="preserve">- Be aware of all potential reflection surfaces</w:t>
              <w:br/>
              <w:t xml:space="preserve">- Use anodised or black optical mounts to minimise stray reflections</w:t>
              <w:br/>
              <w:t xml:space="preserve">- Position yourself to avoid reflected beam paths</w:t>
              <w:br/>
              <w:t xml:space="preserve">- Use beam dumps for unwanted beams</w:t>
              <w:br/>
              <w:t xml:space="preserve">- Never wear reflective clothing near active optical setups</w:t>
              <w:br/>
              <w:t xml:space="preserve">- Mark beam paths clearly</w:t>
              <w:br/>
              <w:t xml:space="preserve">- Work at sitting height when possible to keep beams below eye level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OPTICAL HAZARDS:</w:t>
              <w:br/>
              <w:t xml:space="preserve">Stray or scattered light in darkened laboratory environments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Reduced visibility, dark-adapted eyes more sensitive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Trips and falls in darkness</w:t>
              <w:br/>
              <w:t xml:space="preserve">- Collisions with equipment</w:t>
              <w:br/>
              <w:t xml:space="preserve">- Increased sensitivity to stray light exposure</w:t>
              <w:br/>
              <w:t xml:space="preserve">- Inability to see hazards</w:t>
              <w:br/>
              <w:t xml:space="preserve">- Difficulty reading safety labels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Emergency lighting systems</w:t>
              <w:br/>
              <w:t xml:space="preserve">- Ambient light available when needed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Maintain adequate lighting for safe movement</w:t>
              <w:br/>
              <w:t xml:space="preserve">- Use red lighting for dark-adapted work (less disruptive)</w:t>
              <w:br/>
              <w:t xml:space="preserve">- Allow time for eyes to adjust when entering/leaving dark areas</w:t>
              <w:br/>
              <w:t xml:space="preserve">- Use torches/headlamps when needed</w:t>
              <w:br/>
              <w:t xml:space="preserve">- Keep walkways clear and well-defined</w:t>
              <w:br/>
              <w:t xml:space="preserve">- Ensure emergency exits remain visible</w:t>
              <w:br/>
              <w:t xml:space="preserve">- Never work alone in darkened laboratories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LASER HAZARDS (GENERAL - equipment-specific lasers have dedicated RAs):</w:t>
              <w:br/>
              <w:t xml:space="preserve">Exposure to laser radiation from alignment lasers and laser systems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Direct beam exposure, specular reflections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Retinal damage or burns (Class 3B, 4)</w:t>
              <w:br/>
              <w:t xml:space="preserve">- Permanent vision loss</w:t>
              <w:br/>
              <w:t xml:space="preserve">- Skin burns (Class 4)</w:t>
              <w:br/>
              <w:t xml:space="preserve">- Fire ignition (Class 4)</w:t>
              <w:br/>
              <w:t xml:space="preserve">- Temporary flash blindness (Class 2, 3R)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Equipment-specific laser RAs and SWPs</w:t>
              <w:br/>
              <w:t xml:space="preserve">- Laser warning signage on doors</w:t>
              <w:br/>
              <w:t xml:space="preserve">- Some laboratories have interlock systems</w:t>
              <w:br/>
              <w:t xml:space="preserve">- Classification labels on laser equipment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MANDATORY: Laser Operator Certificate required for all personnel working with or near lasers</w:t>
              <w:br/>
              <w:t xml:space="preserve">- Comply with equipment-specific laser RA/SWP</w:t>
              <w:br/>
              <w:t xml:space="preserve">- Appropriate laser safety eyewear for wavelength and class</w:t>
              <w:br/>
              <w:t xml:space="preserve">- Never look into beam or at specular reflections</w:t>
              <w:br/>
              <w:t xml:space="preserve">- Use lowest power necessary during alignment</w:t>
              <w:br/>
              <w:t xml:space="preserve">- Beam path at or below sitting height where possible</w:t>
              <w:br/>
              <w:t xml:space="preserve">- Laser safety eyewear worn during operation of Class 3B/4 lasers</w:t>
              <w:br/>
              <w:t xml:space="preserve">- Respect laser interlock systems - never bypass</w:t>
              <w:br/>
              <w:t xml:space="preserve">- Room signage indicates laser in use</w:t>
              <w:br/>
              <w:t xml:space="preserve">- Curtains or barriers to prevent exposure to adjacent areas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LASER HAZARDS (GENERAL - equipment-specific lasers have dedicated RAs):</w:t>
              <w:br/>
              <w:t xml:space="preserve">Laser interlocks bypassed or defeated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Exposure to laser radiation without safety systems active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Unexpected laser exposure during room entry</w:t>
              <w:br/>
              <w:t xml:space="preserve">- Exposure to Class 3B/4 radiation</w:t>
              <w:br/>
              <w:t xml:space="preserve">- Multiple personnel exposed</w:t>
              <w:br/>
              <w:t xml:space="preserve">- Severe eye or skin injury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Interlock systems on some laboratory doors</w:t>
              <w:br/>
              <w:t xml:space="preserve">- Warning signage</w:t>
              <w:br/>
              <w:t xml:space="preserve">- Laboratory procedures prohibiting bypass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Very High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NEVER bypass or defeat laser interlocks</w:t>
              <w:br/>
              <w:t xml:space="preserve">- Interlocks must be functional before laser operation</w:t>
              <w:br/>
              <w:t xml:space="preserve">- Report faulty interlocks immediately</w:t>
              <w:br/>
              <w:t xml:space="preserve">- Do not operate lasers if interlocks not working</w:t>
              <w:br/>
              <w:t xml:space="preserve">- Disciplinary action for intentional bypass</w:t>
              <w:br/>
              <w:t xml:space="preserve">- Regular testing of interlock systems</w:t>
              <w:br/>
              <w:t xml:space="preserve">- Alternative controls if interlock maintenance required (laser lockout)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ROOM-SPECIFIC HAZARDS:</w:t>
              <w:br/>
              <w:t xml:space="preserve">Working in Room 116B (temperature-controlled with CO2 risk)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Elevated carbon dioxide levels, oxygen displacement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Asphyxiation</w:t>
              <w:br/>
              <w:t xml:space="preserve">- Headaches and dizziness</w:t>
              <w:br/>
              <w:t xml:space="preserve">- Confusion and impaired judgment</w:t>
              <w:br/>
              <w:t xml:space="preserve">- Loss of consciousness</w:t>
              <w:br/>
              <w:t xml:space="preserve">- Hypercapnia (CO2 poisoning)</w:t>
              <w:br/>
              <w:t xml:space="preserve">- Death in extreme cases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CO2 sensor and monitoring system installed</w:t>
              <w:br/>
              <w:t xml:space="preserve">- Automatic fresh air introduction when elevated CO2 detected</w:t>
              <w:br/>
              <w:t xml:space="preserve">- Alarm system for high CO2 levels</w:t>
              <w:br/>
              <w:t xml:space="preserve">- Temperature control via air recirculation system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NEVER work in Room 116B with door closed</w:t>
              <w:br/>
              <w:t xml:space="preserve">- Door must remain open during occupancy</w:t>
              <w:br/>
              <w:t xml:space="preserve">- If door must be closed (temperature control), personnel must leave room</w:t>
              <w:br/>
              <w:t xml:space="preserve">- Monitor CO2 alarm system - evacuate if alarm sounds</w:t>
              <w:br/>
              <w:t xml:space="preserve">- Limit time in room when door closed (access only to check equipment)</w:t>
              <w:br/>
              <w:t xml:space="preserve">- Buddy system recommended for work in 116B</w:t>
              <w:br/>
              <w:t xml:space="preserve">- Understand symptoms of CO2 exposure</w:t>
              <w:br/>
              <w:t xml:space="preserve">- Report any alarm activations or sensor faults immediately</w:t>
              <w:br/>
              <w:t xml:space="preserve">- Regular sensor calibration and maintenance</w:t>
              <w:br/>
              <w:t xml:space="preserve">- Warning signage on door regarding CO2 risk and door policy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ROOM-SPECIFIC HAZARDS:</w:t>
              <w:br/>
              <w:t xml:space="preserve">Work in fibre fabrication labs (121D, 218G)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Sharps hazards from cleaved fibre ends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Puncture wounds to hands, fingers, eyes</w:t>
              <w:br/>
              <w:t xml:space="preserve">- Fibre fragments embedded in skin</w:t>
              <w:br/>
              <w:t xml:space="preserve">- Infection from contaminated sharps</w:t>
              <w:br/>
              <w:t xml:space="preserve">- Eye injury from fibre fragments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Dedicated fibre fabrication areas</w:t>
              <w:br/>
              <w:t xml:space="preserve">- Portable eyewash stations in fibre labs</w:t>
              <w:br/>
              <w:t xml:space="preserve">- Fibre disposal containers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Follow Fibre Optics Handling RA/SWP (dedicated document)</w:t>
              <w:br/>
              <w:t xml:space="preserve">- Appropriate sharps containers for fibre waste</w:t>
              <w:br/>
              <w:t xml:space="preserve">- Never handle fibre ends carelessly</w:t>
              <w:br/>
              <w:t xml:space="preserve">- Dispose of cleaved fibres immediately</w:t>
              <w:br/>
              <w:t xml:space="preserve">- Safety glasses mandatory during fibre cleaving</w:t>
              <w:br/>
              <w:t xml:space="preserve">- Inspect hands and work area for fibre fragments</w:t>
              <w:br/>
              <w:t xml:space="preserve">- First aid procedures for fibre injuries</w:t>
              <w:br/>
              <w:t xml:space="preserve">- Portable eyewash readily accessible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ROOM-SPECIFIC HAZARDS:</w:t>
              <w:br/>
              <w:t xml:space="preserve">Work in 3D printing room (116C)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Specific to 3D printers (fumes, thermal, mechanical)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See individual equipment RAs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Bambu Lab H2D RA/SWP (RA-A28-SAIL-bambu-h2d)</w:t>
              <w:br/>
              <w:t xml:space="preserve">- Form 3 printer RAs/SWPs</w:t>
              <w:br/>
              <w:t xml:space="preserve">- Dedicated 3D printing room with ventilation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NOTE: Current risk rating varies by printer - refer to individual equipment RAs</w:t>
              <w:br/>
              <w:t xml:space="preserve">- Follow equipment-specific RA/SWP for each printer</w:t>
              <w:br/>
              <w:t xml:space="preserve">- Room ventilation adequate for printing operations</w:t>
              <w:br/>
              <w:t xml:space="preserve">- Equipment-specific training required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MECHANICAL HAZARDS:</w:t>
              <w:br/>
              <w:t xml:space="preserve">Manual handling of heavy optics, equipment, optical tables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Heavy items, awkward shapes, precision equipment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Back strain and musculoskeletal injuries</w:t>
              <w:br/>
              <w:t xml:space="preserve">- Crushed fingers or toes</w:t>
              <w:br/>
              <w:t xml:space="preserve">- Dropped equipment causing damage</w:t>
              <w:br/>
              <w:t xml:space="preserve">- Foot injuries from falling objects</w:t>
              <w:br/>
              <w:t xml:space="preserve">- Hernias from improper lifting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Mechanical lifting aids available</w:t>
              <w:br/>
              <w:t xml:space="preserve">- Trolleys and carts in some areas</w:t>
              <w:br/>
              <w:t xml:space="preserve">- Standard laboratory furniture height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Use mechanical aids (trolleys, hoists) for heavy items (&gt;15 kg)</w:t>
              <w:br/>
              <w:t xml:space="preserve">- Two-person lift for awkward or heavy items</w:t>
              <w:br/>
              <w:t xml:space="preserve">- Proper lifting technique (bend knees, straight back, load close to body)</w:t>
              <w:br/>
              <w:t xml:space="preserve">- Closed-toe shoes mandatory in all laboratories</w:t>
              <w:br/>
              <w:t xml:space="preserve">- Plan lift route before moving items</w:t>
              <w:br/>
              <w:t xml:space="preserve">- Ask for assistance when needed</w:t>
              <w:br/>
              <w:t xml:space="preserve">- Steel-toe boots recommended for moving heavy optical tables or equipment</w:t>
              <w:br/>
              <w:t xml:space="preserve">- Clear pathway before moving heavy items</w:t>
              <w:br/>
              <w:t xml:space="preserve">- Use appropriate PPE (gloves for grip, not for heavy lifting)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MECHANICAL HAZARDS:</w:t>
              <w:br/>
              <w:t xml:space="preserve">Moving parts on optical stages, translation mounts, rotation mounts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Motorised stages, manual adjustment screws, rotating components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Pinch points crushing fingers</w:t>
              <w:br/>
              <w:t xml:space="preserve">- Entanglement with rotating parts</w:t>
              <w:br/>
              <w:t xml:space="preserve">- Impact injuries from unexpected motion</w:t>
              <w:br/>
              <w:t xml:space="preserve">- Equipment damage from collisions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Emergency stops on motorised equipment</w:t>
              <w:br/>
              <w:t xml:space="preserve">- Guards on some equipment</w:t>
              <w:br/>
              <w:t xml:space="preserve">- Standard operating procedures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Low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Keep hands clear of moving parts during operation</w:t>
              <w:br/>
              <w:t xml:space="preserve">- Emergency stop accessible and known</w:t>
              <w:br/>
              <w:t xml:space="preserve">- Be aware of motorised stage motion before activation</w:t>
              <w:br/>
              <w:t xml:space="preserve">- Remove loose clothing, jewellery, lanyards before working near moving parts</w:t>
              <w:br/>
              <w:t xml:space="preserve">- Tie back long hair</w:t>
              <w:br/>
              <w:t xml:space="preserve">- Equipment-specific training for motorised systems</w:t>
              <w:br/>
              <w:t xml:space="preserve">- Stop motion before adjusting or clearing obstacles</w:t>
              <w:br/>
              <w:t xml:space="preserve">- Appropriate speed settings for manual operation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MECHANICAL HAZARDS:</w:t>
              <w:br/>
              <w:t xml:space="preserve">Sharp edges on optical mounts, equipment housings, metal components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Machined metal parts, mounting hardware, corners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Cuts and lacerations to hands</w:t>
              <w:br/>
              <w:t xml:space="preserve">- Torn gloves or clothing</w:t>
              <w:br/>
              <w:t xml:space="preserve">- Bleeding</w:t>
              <w:br/>
              <w:t xml:space="preserve">- Infection if not treated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Standard laboratory equipment design</w:t>
              <w:br/>
              <w:t xml:space="preserve">- First aid kit available on level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Low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Handle optical components and mounts carefully</w:t>
              <w:br/>
              <w:t xml:space="preserve">- Inspect equipment for sharp edges or burrs</w:t>
              <w:br/>
              <w:t xml:space="preserve">- Wear appropriate gloves when handling rough metal parts (not during optical alignment)</w:t>
              <w:br/>
              <w:t xml:space="preserve">- Deburr sharp edges where possible</w:t>
              <w:br/>
              <w:t xml:space="preserve">- First aid available for minor cuts</w:t>
              <w:br/>
              <w:t xml:space="preserve">- Wash cuts immediately and apply dressing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SLIPS, TRIPS, AND FALLS:</w:t>
              <w:br/>
              <w:t xml:space="preserve">Trailing cables, equipment on floor, cluttered walkways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Power cables, fibre optic cables, equipment placement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Trips and falls causing injury</w:t>
              <w:br/>
              <w:t xml:space="preserve">- Sprains and fractures</w:t>
              <w:br/>
              <w:t xml:space="preserve">- Head injuries from falling onto equipment</w:t>
              <w:br/>
              <w:t xml:space="preserve">- Pulled muscles</w:t>
              <w:br/>
              <w:t xml:space="preserve">- Equipment damage from falls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Generally organised laboratory spaces</w:t>
              <w:br/>
              <w:t xml:space="preserve">- Optical benches and tables for equipment storage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Cable management: secure cables along walls or overhead</w:t>
              <w:br/>
              <w:t xml:space="preserve">- Use cable protectors where cables cross walkways</w:t>
              <w:br/>
              <w:t xml:space="preserve">- Keep walkways and exits clear at all times</w:t>
              <w:br/>
              <w:t xml:space="preserve">- Store equipment on benches, not on floor</w:t>
              <w:br/>
              <w:t xml:space="preserve">- Return unused equipment to storage areas</w:t>
              <w:br/>
              <w:t xml:space="preserve">- Report trip hazards immediately</w:t>
              <w:br/>
              <w:t xml:space="preserve">- Good housekeeping practices</w:t>
              <w:br/>
              <w:t xml:space="preserve">- Adequate lighting in all work areas</w:t>
              <w:br/>
              <w:t xml:space="preserve">- Mark permanent cable routes with tape or warning signs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SLIPS, TRIPS, AND FALLS:</w:t>
              <w:br/>
              <w:t xml:space="preserve">Spills of liquids (water, solvents, optical fluids)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Wet floors, slippery surfaces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Slips and falls</w:t>
              <w:br/>
              <w:t xml:space="preserve">- Impact injuries</w:t>
              <w:br/>
              <w:t xml:space="preserve">- Chemical exposure from spill contact</w:t>
              <w:br/>
              <w:t xml:space="preserve">- Spread of contamination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Spill response procedures</w:t>
              <w:br/>
              <w:t xml:space="preserve">- Cleaning materials available</w:t>
              <w:br/>
              <w:t xml:space="preserve">- Chemical Handling RA/SWP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Clean up spills immediately</w:t>
              <w:br/>
              <w:t xml:space="preserve">- Use "wet floor" warning signs if needed</w:t>
              <w:br/>
              <w:t xml:space="preserve">- Appropriate spill cleanup materials for chemical spills</w:t>
              <w:br/>
              <w:t xml:space="preserve">- Follow Chemical Handling RA/SWP for chemical spills</w:t>
              <w:br/>
              <w:t xml:space="preserve">- Report large or hazardous spills to supervisor</w:t>
              <w:br/>
              <w:t xml:space="preserve">- Wear appropriate PPE during cleanup</w:t>
              <w:br/>
              <w:t xml:space="preserve">- Dispose of contaminated materials correctly</w:t>
              <w:br/>
              <w:t xml:space="preserve">- Dry floor thoroughly after water spills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ELECTRICAL HAZARDS (GENERAL - specific equipment has dedicated RAs):</w:t>
              <w:br/>
              <w:t xml:space="preserve">Contact with 240V mains electricity from equipment, power supplies, extension cords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Exposed conductors, damaged cords, wet conditions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Electric shock</w:t>
              <w:br/>
              <w:t xml:space="preserve">- Electrocution</w:t>
              <w:br/>
              <w:t xml:space="preserve">- Burns from arc flash</w:t>
              <w:br/>
              <w:t xml:space="preserve">- Cardiac arrest</w:t>
              <w:br/>
              <w:t xml:space="preserve">- Secondary injuries from falls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RCD protection on building circuits</w:t>
              <w:br/>
              <w:t xml:space="preserve">- Earthed equipment and power points</w:t>
              <w:br/>
              <w:t xml:space="preserve">- Electrical safety standards compliance</w:t>
              <w:br/>
              <w:t xml:space="preserve">- Test and tag program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Visual inspection of cords and equipment before use</w:t>
              <w:br/>
              <w:t xml:space="preserve">- Report damaged cords or equipment immediately</w:t>
              <w:br/>
              <w:t xml:space="preserve">- Never use electrical equipment in wet conditions</w:t>
              <w:br/>
              <w:t xml:space="preserve">- Do not overload power points or extension cords</w:t>
              <w:br/>
              <w:t xml:space="preserve">- Qualified electrician for all repairs</w:t>
              <w:br/>
              <w:t xml:space="preserve">- Follow Electrical Safety RA/SWP for specific procedures</w:t>
              <w:br/>
              <w:t xml:space="preserve">- Equipment test and tag current</w:t>
              <w:br/>
              <w:t xml:space="preserve">- Switch off and unplug equipment before internal access (if qualified)</w:t>
              <w:br/>
              <w:t xml:space="preserve">- Emergency switch-off locations known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CHEMICAL HAZARDS (GENERAL - specific chemicals have dedicated procedures):</w:t>
              <w:br/>
              <w:t xml:space="preserve">Use of solvents, adhesives, cleaning agents (isopropanol, acetone, optical adhesives)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Chemical exposure, vapour inhalation, skin contact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Skin irritation and dermatitis</w:t>
              <w:br/>
              <w:t xml:space="preserve">- Eye irritation or damage</w:t>
              <w:br/>
              <w:t xml:space="preserve">- Inhalation of vapours causing respiratory irritation</w:t>
              <w:br/>
              <w:t xml:space="preserve">- Fire hazard from flammable solvents</w:t>
              <w:br/>
              <w:t xml:space="preserve">- Allergic reactions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Chemical handling procedures</w:t>
              <w:br/>
              <w:t xml:space="preserve">- SDS available</w:t>
              <w:br/>
              <w:t xml:space="preserve">- General laboratory ventilation</w:t>
              <w:br/>
              <w:t xml:space="preserve">- Designated chemical storage areas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Follow Chemical Handling RA/SWP (dedicated document)</w:t>
              <w:br/>
              <w:t xml:space="preserve">- Consult SDS before use</w:t>
              <w:br/>
              <w:t xml:space="preserve">- Appropriate PPE (gloves, safety glasses, lab coat)</w:t>
              <w:br/>
              <w:t xml:space="preserve">- Use in well-ventilated areas or fume cupboard</w:t>
              <w:br/>
              <w:t xml:space="preserve">- Store chemicals correctly (flammables cabinet, segregation)</w:t>
              <w:br/>
              <w:t xml:space="preserve">- Minimise quantities in use</w:t>
              <w:br/>
              <w:t xml:space="preserve">- Label all containers clearly</w:t>
              <w:br/>
              <w:t xml:space="preserve">- No naked flames near flammable solvents</w:t>
              <w:br/>
              <w:t xml:space="preserve">- Spill kit available and users trained</w:t>
              <w:br/>
              <w:t xml:space="preserve">- Wash hands after chemical handling</w:t>
              <w:br/>
              <w:t xml:space="preserve">- Portable eyewash in fibre labs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ENVIRONMENTAL AND ERGONOMIC HAZARDS:</w:t>
              <w:br/>
              <w:t xml:space="preserve">Prolonged sitting or standing during optical alignment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Static postures, repetitive fine movements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Musculoskeletal discomfort</w:t>
              <w:br/>
              <w:t xml:space="preserve">- Back and neck pain</w:t>
              <w:br/>
              <w:t xml:space="preserve">- Eye strain</w:t>
              <w:br/>
              <w:t xml:space="preserve">- Fatigue and reduced concentration</w:t>
              <w:br/>
              <w:t xml:space="preserve">- Repetitive strain injuries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Adjustable chairs available</w:t>
              <w:br/>
              <w:t xml:space="preserve">- Workbenches at appropriate height</w:t>
              <w:br/>
              <w:t xml:space="preserve">- General laboratory ergonomics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Low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Take regular breaks during long alignment sessions</w:t>
              <w:br/>
              <w:t xml:space="preserve">- Alternate between sitting and standing</w:t>
              <w:br/>
              <w:t xml:space="preserve">- Adjust chair and bench height for comfort</w:t>
              <w:br/>
              <w:t xml:space="preserve">- Stretch and move periodically</w:t>
              <w:br/>
              <w:t xml:space="preserve">- Rest eyes by looking at distant objects</w:t>
              <w:br/>
              <w:t xml:space="preserve">- Report persistent discomfort to supervisor</w:t>
              <w:br/>
              <w:t xml:space="preserve">- Ergonomic assessment available if needed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ENVIRONMENTAL AND ERGONOMIC HAZARDS:</w:t>
              <w:br/>
              <w:t xml:space="preserve">Inadequate lighting for detailed optical work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Poor illumination, glare, shadows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Eye strain and headaches</w:t>
              <w:br/>
              <w:t xml:space="preserve">- Reduced accuracy in alignment</w:t>
              <w:br/>
              <w:t xml:space="preserve">- Increased error rate</w:t>
              <w:br/>
              <w:t xml:space="preserve">- Difficulty seeing hazards</w:t>
              <w:br/>
              <w:t xml:space="preserve">- Fatigue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Building lighting systems</w:t>
              <w:br/>
              <w:t xml:space="preserve">- Task lighting available in some areas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Low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Use task lighting for detailed work</w:t>
              <w:br/>
              <w:t xml:space="preserve">- Adjust lighting to suit task (bright for assembly, dim for beam visualisation)</w:t>
              <w:br/>
              <w:t xml:space="preserve">- Report faulty lighting immediately</w:t>
              <w:br/>
              <w:t xml:space="preserve">- Position work to avoid glare and shadows</w:t>
              <w:br/>
              <w:t xml:space="preserve">- Take eye rest breaks during prolonged detailed work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ENVIRONMENTAL AND ERGONOMIC HAZARDS:</w:t>
              <w:br/>
              <w:t xml:space="preserve">Working alone in laboratory areas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Isolation, delayed emergency response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Delayed discovery if injured</w:t>
              <w:br/>
              <w:t xml:space="preserve">- Delayed emergency response</w:t>
              <w:br/>
              <w:t xml:space="preserve">- No assistance available</w:t>
              <w:br/>
              <w:t xml:space="preserve">- Psychological stress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Building security and access controls</w:t>
              <w:br/>
              <w:t xml:space="preserve">- Emergency call points</w:t>
              <w:br/>
              <w:t xml:space="preserve">- After-hours security patrols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Buddy system encouraged, especially for higher-risk work</w:t>
              <w:br/>
              <w:t xml:space="preserve">- Inform supervisor or colleague when working after hours</w:t>
              <w:br/>
              <w:t xml:space="preserve">- Mobile phone accessible for emergency calls</w:t>
              <w:br/>
              <w:t xml:space="preserve">- Know location of emergency call points</w:t>
              <w:br/>
              <w:t xml:space="preserve">- Avoid high-risk activities when alone (e.g., working at height, Class 4 lasers)</w:t>
              <w:br/>
              <w:t xml:space="preserve">- Regular check-in procedures for extended solo work</w:t>
              <w:br/>
              <w:t xml:space="preserve">- Never work alone if feeling unwell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FIRE HAZARDS:</w:t>
              <w:br/>
              <w:t xml:space="preserve">Fire from electrical faults, flammable chemicals, laser ignition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Electrical equipment, solvents, laser sources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Burns and smoke inhalation</w:t>
              <w:br/>
              <w:t xml:space="preserve">- Building damage</w:t>
              <w:br/>
              <w:t xml:space="preserve">- Entrapment if exits blocked</w:t>
              <w:br/>
              <w:t xml:space="preserve">- Toxic fumes from burning materials</w:t>
              <w:br/>
              <w:t xml:space="preserve">- Loss of research equipment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Fire detection systems</w:t>
              <w:br/>
              <w:t xml:space="preserve">- Fire extinguishers in various areas</w:t>
              <w:br/>
              <w:t xml:space="preserve">- Emergency exits marked</w:t>
              <w:br/>
              <w:t xml:space="preserve">- Building evacuation procedures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Know location of nearest fire extinguisher and type</w:t>
              <w:br/>
              <w:t xml:space="preserve">- Know emergency exit routes and assembly points</w:t>
              <w:br/>
              <w:t xml:space="preserve">- Do not block exits or extinguishers</w:t>
              <w:br/>
              <w:t xml:space="preserve">- Turn off equipment when not in use</w:t>
              <w:br/>
              <w:t xml:space="preserve">- Store flammable chemicals correctly (quantities limited, flammables cabinet)</w:t>
              <w:br/>
              <w:t xml:space="preserve">- Regular fire drills and training</w:t>
              <w:br/>
              <w:t xml:space="preserve">- Report fire hazards immediately</w:t>
              <w:br/>
              <w:t xml:space="preserve">- If fire: evacuate, activate alarm, call 000</w:t>
              <w:br/>
              <w:t xml:space="preserve">- Only fight small fires if safe to do so</w:t>
              <w:br/>
              <w:t xml:space="preserve">- Follow building fire warden instructions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</w:tbl>
    <w:p w14:paraId="4D9F079F" w14:textId="77777777" w:rsidR="00217A06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A0" w14:textId="77777777" w:rsidR="007B418C" w:rsidRDefault="007B418C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  <w:sectPr w:rsidR="007B418C" w:rsidSect="007B418C">
          <w:pgSz w:w="16838" w:h="11906" w:orient="landscape" w:code="9"/>
          <w:pgMar w:top="1080" w:right="1440" w:bottom="707" w:left="1440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</w:p>
    <w:p w14:paraId="4D9F07A1" w14:textId="77777777" w:rsidR="00217A06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A2" w14:textId="77777777" w:rsidR="00217A06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B05823" w:rsidRPr="00B82F21" w14:paraId="4D9F07A5" w14:textId="77777777" w:rsidTr="00B87623">
        <w:trPr>
          <w:trHeight w:val="26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A3" w14:textId="77777777" w:rsidR="00B05823" w:rsidRDefault="00B05823" w:rsidP="00B05823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Implementation</w:t>
            </w:r>
            <w:r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 xml:space="preserve"> of Additional </w:t>
            </w:r>
            <w:r w:rsidR="008C10B6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 xml:space="preserve">Risk </w:t>
            </w:r>
            <w:r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Controls</w:t>
            </w:r>
          </w:p>
          <w:p w14:paraId="4D9F07A4" w14:textId="77777777" w:rsidR="00B05823" w:rsidRPr="00815883" w:rsidRDefault="00B05823" w:rsidP="00B05823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</w:p>
        </w:tc>
      </w:tr>
    </w:tbl>
    <w:tbl>
      <w:tblPr>
        <w:tblStyle w:val="TableGrid"/>
        <w:tblW w:w="10485" w:type="dxa"/>
        <w:tblLook w:val="00A0" w:firstRow="1" w:lastRow="0" w:firstColumn="1" w:lastColumn="0" w:noHBand="0" w:noVBand="0"/>
      </w:tblPr>
      <w:tblGrid>
        <w:gridCol w:w="2079"/>
        <w:gridCol w:w="2074"/>
        <w:gridCol w:w="2075"/>
        <w:gridCol w:w="2098"/>
        <w:gridCol w:w="2159"/>
      </w:tblGrid>
      <w:tr w:rsidR="00B05823" w:rsidRPr="00B82F21" w14:paraId="4D9F07AB" w14:textId="77777777" w:rsidTr="00B87623">
        <w:trPr>
          <w:trHeight w:val="602"/>
        </w:trPr>
        <w:tc>
          <w:tcPr>
            <w:tcW w:w="2080" w:type="dxa"/>
            <w:shd w:val="clear" w:color="auto" w:fill="C6D9F1" w:themeFill="text2" w:themeFillTint="33"/>
          </w:tcPr>
          <w:p w14:paraId="4D9F07A6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Additional controls needed</w:t>
            </w:r>
          </w:p>
        </w:tc>
        <w:tc>
          <w:tcPr>
            <w:tcW w:w="2080" w:type="dxa"/>
            <w:shd w:val="clear" w:color="auto" w:fill="C6D9F1" w:themeFill="text2" w:themeFillTint="33"/>
          </w:tcPr>
          <w:p w14:paraId="4D9F07A7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Resources required</w:t>
            </w:r>
          </w:p>
        </w:tc>
        <w:tc>
          <w:tcPr>
            <w:tcW w:w="2080" w:type="dxa"/>
            <w:shd w:val="clear" w:color="auto" w:fill="C6D9F1" w:themeFill="text2" w:themeFillTint="33"/>
          </w:tcPr>
          <w:p w14:paraId="4D9F07A8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Responsible person</w:t>
            </w:r>
          </w:p>
        </w:tc>
        <w:tc>
          <w:tcPr>
            <w:tcW w:w="2080" w:type="dxa"/>
            <w:shd w:val="clear" w:color="auto" w:fill="C6D9F1" w:themeFill="text2" w:themeFillTint="33"/>
          </w:tcPr>
          <w:p w14:paraId="4D9F07A9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Date of implementation</w:t>
            </w:r>
          </w:p>
        </w:tc>
        <w:tc>
          <w:tcPr>
            <w:tcW w:w="2165" w:type="dxa"/>
            <w:shd w:val="clear" w:color="auto" w:fill="C6D9F1" w:themeFill="text2" w:themeFillTint="33"/>
          </w:tcPr>
          <w:p w14:paraId="4D9F07AA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RiskWare Reference</w:t>
            </w:r>
          </w:p>
        </w:tc>
      </w:tr>
      <w:tr w:rsidR="00B05823" w:rsidRPr="009446B2" w14:paraId="4D9F07B1" w14:textId="77777777" w:rsidTr="00B87623">
        <w:trPr>
          <w:trHeight w:val="674"/>
        </w:trPr>
        <w:tc>
          <w:tcPr>
            <w:tcW w:w="2080" w:type="dxa"/>
          </w:tcPr>
          <w:p w14:paraId="4D9F07AC" w14:textId="175E0698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5CBF">
              <w:rPr>
                <w:rFonts w:ascii="Arial" w:hAnsi="Arial" w:cs="Arial"/>
                <w:color w:val="000000"/>
                <w:sz w:val="18"/>
                <w:szCs w:val="18"/>
              </w:rPr>
              <w:t>Write the Safe Work Procedure (SWP)</w:t>
            </w:r>
            <w:r w:rsidR="0064720A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9564F" w:rsidRPr="009446B2">
              <w:rPr>
                <w:rFonts w:ascii="Arial" w:hAnsi="Arial" w:cs="Arial"/>
                <w:color w:val="000000"/>
                <w:sz w:val="18"/>
                <w:szCs w:val="18"/>
              </w:rPr>
              <w:t>or clinical protocol</w:t>
            </w:r>
            <w:r w:rsidR="00A9564F" w:rsidRPr="00FE5CB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27DB5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for the </w:t>
            </w:r>
            <w:r w:rsidR="0064720A" w:rsidRPr="009446B2">
              <w:rPr>
                <w:rFonts w:ascii="Arial" w:hAnsi="Arial" w:cs="Arial"/>
                <w:color w:val="000000"/>
                <w:sz w:val="18"/>
                <w:szCs w:val="18"/>
              </w:rPr>
              <w:t>relevant activit</w:t>
            </w:r>
            <w:r w:rsidR="001F5A17" w:rsidRPr="009446B2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2080" w:type="dxa"/>
          </w:tcPr>
          <w:p w14:paraId="4D9F07AD" w14:textId="77777777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Time (approx 1 hour)</w:t>
            </w:r>
          </w:p>
        </w:tc>
        <w:tc>
          <w:tcPr>
            <w:tcW w:w="2080" w:type="dxa"/>
          </w:tcPr>
          <w:p w14:paraId="4D9F07AE" w14:textId="77777777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Supervisor</w:t>
            </w:r>
          </w:p>
        </w:tc>
        <w:tc>
          <w:tcPr>
            <w:tcW w:w="2080" w:type="dxa"/>
          </w:tcPr>
          <w:p w14:paraId="4D9F07AF" w14:textId="3F90E699" w:rsidR="00B05823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February 2026</w:t>
            </w:r>
          </w:p>
        </w:tc>
        <w:tc>
          <w:tcPr>
            <w:tcW w:w="2165" w:type="dxa"/>
          </w:tcPr>
          <w:p w14:paraId="4D9F07B0" w14:textId="77777777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80969" w:rsidRPr="009446B2" w14:paraId="4D9F07B7" w14:textId="77777777" w:rsidTr="00B87623">
        <w:trPr>
          <w:trHeight w:val="674"/>
        </w:trPr>
        <w:tc>
          <w:tcPr>
            <w:tcW w:w="2080" w:type="dxa"/>
          </w:tcPr>
          <w:p w14:paraId="4D9F07B2" w14:textId="0D2FBAD5" w:rsidR="00280969" w:rsidRPr="009446B2" w:rsidRDefault="008023CD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Education and training</w:t>
            </w:r>
            <w:r w:rsidR="00BC57B2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 for</w:t>
            </w:r>
            <w:r w:rsidR="00280969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 workers to complete process in accordance with SWP</w:t>
            </w:r>
          </w:p>
        </w:tc>
        <w:tc>
          <w:tcPr>
            <w:tcW w:w="2080" w:type="dxa"/>
          </w:tcPr>
          <w:p w14:paraId="4D9F07B3" w14:textId="77777777" w:rsidR="00280969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Time </w:t>
            </w:r>
            <w:r w:rsidR="00577720" w:rsidRPr="009446B2">
              <w:rPr>
                <w:rFonts w:ascii="Arial" w:hAnsi="Arial" w:cs="Arial"/>
                <w:color w:val="000000"/>
                <w:sz w:val="18"/>
                <w:szCs w:val="18"/>
              </w:rPr>
              <w:t>– supervisor and worker</w:t>
            </w:r>
            <w:r w:rsidR="004D0EA0" w:rsidRPr="009446B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080" w:type="dxa"/>
          </w:tcPr>
          <w:p w14:paraId="4D9F07B4" w14:textId="77777777" w:rsidR="00280969" w:rsidRPr="009446B2" w:rsidRDefault="00577720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Supervisor</w:t>
            </w:r>
          </w:p>
        </w:tc>
        <w:tc>
          <w:tcPr>
            <w:tcW w:w="2080" w:type="dxa"/>
          </w:tcPr>
          <w:p w14:paraId="4D9F07B5" w14:textId="34EB42C4" w:rsidR="00280969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February 2026</w:t>
            </w:r>
          </w:p>
        </w:tc>
        <w:tc>
          <w:tcPr>
            <w:tcW w:w="2165" w:type="dxa"/>
          </w:tcPr>
          <w:p w14:paraId="4D9F07B6" w14:textId="77777777" w:rsidR="00280969" w:rsidRPr="009446B2" w:rsidRDefault="00577720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Develop and deliver SAIL Lab General Local Induction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Time (4-6 hours for development), training materials, presentation facilities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Chris Betters / Sergio Leon-Saval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granting laboratory access to new users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Implement and maintain authorised users list for swipe card access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Access control system, database maintenance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 / Supervisors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Ongoing - updated as personnel join/leave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Establish sign-in/sign-out log for undergraduate supervision tracking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Log book or electronic system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Supervisor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undergraduate access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Update and maintain door signage for all laboratory areas (hazards, PPE, authorised entry)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Signage materials, laminating, mounting hardware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Facilities / 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use - update as hazards change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Ensure Laser Operator Certificate training available and records maintained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External training provider or internal certified trainer, training records system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Chris Betters / Sergio Leon-Saval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any laser work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Install/verify CO2 sensor and alarm system in Room 116B, establish monitoring and calibration schedule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CO2 sensor, alarm system, calibration equipment, qualified technician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Facilities / Building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Already installed - verify operational quarterly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TBD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Procure and install portable eyewash stations for fibre fabrication labs (121D, 218G)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Portable eyewash units, mounting brackets, regular water replacement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Already installed - monthly inspection required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Establish equipment test and tag schedule for electrical safety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Qualified testing technician, testing equipment, record keeping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Facilities / Laboratory Technician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Ongoing - annual testing cycle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TBD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Procure cable management solutions (cable protectors, overhead routing, wall clips)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Cable management hardware, installation time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Technician / Users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Ongoing - as new equipment installed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Develop and implement Chemical Handling RA/SWP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Time (4 hours), chemical inventory, SDS collection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 / Safety Officer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Within 3 months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Develop and implement Electrical Safety RA/SWP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Time (4 hours), electrical equipment inventory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 / Safety Officer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Within 3 months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Develop and implement Fibre Optics Handling RA/SWP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Time (4 hours), sharps procedures, equipment inventory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 / Fibre specialists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Within 3 months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Install additional task lighting in laboratories where needed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Task lamps, LED lighting, installation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Facilities / 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As required - user request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TBD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Establish buddy system protocols and lone worker check-in procedures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Communication protocols, sign-in system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Supervisors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Within 1 month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Regular housekeeping inspections and feedback to users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Time for monthly inspections, checklist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Supervisor / Safety Officer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Monthly from implementation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Annual refresher training for infrequent laboratory users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Training materials, scheduling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Chris Betters / Sergio Leon-Saval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Annually for users accessing 4 times per year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Verify fire extinguisher locations, types, and inspection currency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Fire safety audit, extinguisher servicing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Facilities / Fire Warden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Quarterly inspection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TBD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First aid kit inspection and restocking schedule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First aid supplies, inspection checklist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First Aider / Safety Officer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Monthly inspection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</w:tbl>
    <w:p w14:paraId="4D9F07CA" w14:textId="77777777" w:rsidR="00217A06" w:rsidRPr="009446B2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CB" w14:textId="77777777" w:rsidR="006033AD" w:rsidRPr="009446B2" w:rsidRDefault="006033AD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A901F0" w:rsidRPr="00B05823" w14:paraId="4D9F07CE" w14:textId="77777777" w:rsidTr="00B87623">
        <w:trPr>
          <w:trHeight w:val="262"/>
        </w:trPr>
        <w:tc>
          <w:tcPr>
            <w:tcW w:w="10485" w:type="dxa"/>
            <w:shd w:val="clear" w:color="auto" w:fill="C6D9F1" w:themeFill="text2" w:themeFillTint="33"/>
            <w:vAlign w:val="center"/>
          </w:tcPr>
          <w:p w14:paraId="348A9A47" w14:textId="77777777" w:rsidR="00BD0532" w:rsidRPr="009446B2" w:rsidRDefault="00A901F0" w:rsidP="00A901F0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9446B2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List emergency controls </w:t>
            </w:r>
          </w:p>
          <w:p w14:paraId="4D9F07CC" w14:textId="4DC1D46F" w:rsidR="00A901F0" w:rsidRPr="00BD0532" w:rsidRDefault="00BD0532" w:rsidP="00A901F0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These might include </w:t>
            </w:r>
            <w:r w:rsidR="00A901F0" w:rsidRPr="009446B2">
              <w:rPr>
                <w:rFonts w:ascii="Arial" w:hAnsi="Arial" w:cs="Arial"/>
                <w:i w:val="0"/>
                <w:sz w:val="18"/>
                <w:szCs w:val="18"/>
              </w:rPr>
              <w:t>how to deal with fires, spills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>,</w:t>
            </w:r>
            <w:r w:rsidR="00F30BD3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emergency shutdown of equipment, </w:t>
            </w:r>
            <w:r w:rsidR="00A901F0" w:rsidRPr="009446B2">
              <w:rPr>
                <w:rFonts w:ascii="Arial" w:hAnsi="Arial" w:cs="Arial"/>
                <w:i w:val="0"/>
                <w:sz w:val="18"/>
                <w:szCs w:val="18"/>
              </w:rPr>
              <w:t>exposure to</w:t>
            </w:r>
            <w:r w:rsidR="006D2FDA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hazardous materials</w:t>
            </w:r>
            <w:r w:rsidR="00C140B0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and</w:t>
            </w:r>
            <w:r w:rsidR="00616132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564B21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adverse reactions or the 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deteriorating </w:t>
            </w:r>
            <w:r w:rsidR="0045613C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condition of </w:t>
            </w:r>
            <w:r w:rsidR="006D2FDA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a 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>pat</w:t>
            </w:r>
            <w:r w:rsidR="004C7FE5" w:rsidRPr="009446B2">
              <w:rPr>
                <w:rFonts w:ascii="Arial" w:hAnsi="Arial" w:cs="Arial"/>
                <w:i w:val="0"/>
                <w:sz w:val="18"/>
                <w:szCs w:val="18"/>
              </w:rPr>
              <w:t>i</w:t>
            </w:r>
            <w:r w:rsidR="00325371" w:rsidRPr="009446B2">
              <w:rPr>
                <w:rFonts w:ascii="Arial" w:hAnsi="Arial" w:cs="Arial"/>
                <w:i w:val="0"/>
                <w:sz w:val="18"/>
                <w:szCs w:val="18"/>
              </w:rPr>
              <w:t>e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>nts/</w:t>
            </w:r>
            <w:r w:rsidR="00F30BD3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research </w:t>
            </w:r>
            <w:r w:rsidR="004C7FE5" w:rsidRPr="009446B2">
              <w:rPr>
                <w:rFonts w:ascii="Arial" w:hAnsi="Arial" w:cs="Arial"/>
                <w:i w:val="0"/>
                <w:sz w:val="18"/>
                <w:szCs w:val="18"/>
              </w:rPr>
              <w:t>participants</w:t>
            </w:r>
            <w:r w:rsidR="006D2FDA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in our care</w:t>
            </w:r>
            <w:r w:rsidR="009446B2"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  <w:p w14:paraId="4D9F07CD" w14:textId="77777777" w:rsidR="008C10B6" w:rsidRPr="00B05823" w:rsidRDefault="008C10B6" w:rsidP="00A901F0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</w:tr>
    </w:tbl>
    <w:tbl>
      <w:tblPr>
        <w:tblStyle w:val="TableGrid"/>
        <w:tblW w:w="10485" w:type="dxa"/>
        <w:tblLook w:val="00A0" w:firstRow="1" w:lastRow="0" w:firstColumn="1" w:lastColumn="0" w:noHBand="0" w:noVBand="0"/>
      </w:tblPr>
      <w:tblGrid>
        <w:gridCol w:w="10485"/>
      </w:tblGrid>
      <w:tr w:rsidR="00A901F0" w:rsidRPr="00B05823" w14:paraId="4D9F07D5" w14:textId="77777777" w:rsidTr="00B87623">
        <w:trPr>
          <w:trHeight w:val="303"/>
        </w:trPr>
        <w:tc>
          <w:tcPr>
            <w:tcW w:w="10485" w:type="dxa"/>
          </w:tcPr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CRITICAL - GENERAL LABORATORY SAFETY:</w:t>
              <w:br/>
              <w:t xml:space="preserve">- NEVER work in Room 116B with the door closed - CO2 asphyxiation risk</w:t>
              <w:br/>
              <w:t xml:space="preserve">- NEVER bypass or defeat laser safety interlocks - severe eye injury risk</w:t>
              <w:br/>
              <w:t xml:space="preserve">- NEVER allow unsupervised undergraduate students - mandatory supervision at all times</w:t>
              <w:br/>
              <w:t xml:space="preserve">- NEVER look directly into any beam or bright light source - eye damage risk</w:t>
              <w:br/>
              <w:t xml:space="preserve">- NEVER work alone when conducting high-risk activities (Class 4 lasers, working at height, handling hazardous chemicals)</w:t>
              <w:br/>
              <w:t xml:space="preserve">- All laboratory work must comply with both this general RA and applicable equipment-specific RAs/SWPs</w:t>
              <w:br/>
              <w:t xml:space="preserve">- If any safety system fails or unsafe condition arises, stop work immediately and report to supervisor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EMERGENCY EVACUATION - BUILDING FIRE ALARM:</w:t>
              <w:br/>
              <w:t xml:space="preserve">Immediately upon hearing fire alarm:</w:t>
              <w:br/>
              <w:t xml:space="preserve">- Stop all work immediately</w:t>
              <w:br/>
              <w:t xml:space="preserve">- Leave equipment as is (unless you caused fire and can safely shut down)</w:t>
              <w:br/>
              <w:t xml:space="preserve">- Do NOT collect belongings or shut down computers</w:t>
              <w:br/>
              <w:t xml:space="preserve">- Close doors behind you (do not lock)</w:t>
              <w:br/>
              <w:t xml:space="preserve">- Proceed to nearest emergency exit</w:t>
              <w:br/>
              <w:t xml:space="preserve">Evacuation route:</w:t>
              <w:br/>
              <w:t xml:space="preserve">- Use marked emergency exits (never use lifts)</w:t>
              <w:br/>
              <w:t xml:space="preserve">- Follow exit signs to assembly point</w:t>
              <w:br/>
              <w:t xml:space="preserve">- Assist others if needed but do not put yourself at risk</w:t>
              <w:br/>
              <w:t xml:space="preserve">- If route blocked, use alternative exit</w:t>
              <w:br/>
              <w:t xml:space="preserve">Assembly point:</w:t>
              <w:br/>
              <w:t xml:space="preserve">- Proceed to designated assembly point (as marked in building)</w:t>
              <w:br/>
              <w:t xml:space="preserve">- Report to fire warden</w:t>
              <w:br/>
              <w:t xml:space="preserve">- Account for all persons under your supervision</w:t>
              <w:br/>
              <w:t xml:space="preserve">- Do NOT re-enter building until cleared by emergency services or fire warden</w:t>
              <w:br/>
              <w:t xml:space="preserve">If you discover a fire:</w:t>
              <w:br/>
              <w:t xml:space="preserve">- Activate nearest fire alarm (break glass)</w:t>
              <w:br/>
              <w:t xml:space="preserve">- Call 000 (Emergency Services)</w:t>
              <w:br/>
              <w:t xml:space="preserve">- Evacuate area</w:t>
              <w:br/>
              <w:t xml:space="preserve">- Only fight small fires if safe to do so and you are trained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FIRE EMERGENCY (SMALL, CONTAINED FIRE):</w:t>
              <w:br/>
              <w:t xml:space="preserve">Assess the situation:</w:t>
              <w:br/>
              <w:t xml:space="preserve">- Is fire small and contained (e.g., waste bin, small electrical fire)?</w:t>
              <w:br/>
              <w:t xml:space="preserve">- Is appropriate extinguisher available and accessible?</w:t>
              <w:br/>
              <w:t xml:space="preserve">- Are you trained in fire extinguisher use?</w:t>
              <w:br/>
              <w:t xml:space="preserve">- Is there a clear escape route?</w:t>
              <w:br/>
              <w:t xml:space="preserve">If safe to fight fire:</w:t>
              <w:br/>
              <w:t xml:space="preserve">- Alert others in area</w:t>
              <w:br/>
              <w:t xml:space="preserve">- Locate appropriate fire extinguisher: Dry powder (ABE) - general purpose, most fires; CO2 - electrical fires, will not damage electronics; Water - paper, wood (NEVER use on electrical or chemical fires)</w:t>
              <w:br/>
              <w:t xml:space="preserve">- Check pressure gauge is in green zone</w:t>
              <w:br/>
              <w:t xml:space="preserve">- Pull pin, aim at base of flames, squeeze handle, sweep side to side</w:t>
              <w:br/>
              <w:t xml:space="preserve">- Use short bursts</w:t>
              <w:br/>
              <w:t xml:space="preserve">- If fire does not extinguish immediately: EVACUATE</w:t>
              <w:br/>
              <w:t xml:space="preserve">If fire spreads or intensifies:</w:t>
              <w:br/>
              <w:t xml:space="preserve">- Evacuate immediately</w:t>
              <w:br/>
              <w:t xml:space="preserve">- Close doors behind you (do not lock)</w:t>
              <w:br/>
              <w:t xml:space="preserve">- Activate building fire alarm</w:t>
              <w:br/>
              <w:t xml:space="preserve">- Call 000</w:t>
              <w:br/>
              <w:t xml:space="preserve">- Proceed to assembly point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ROOM 116B CO2 EMERGENCY:</w:t>
              <w:br/>
              <w:t xml:space="preserve">If CO2 alarm sounds in Room 116B:</w:t>
              <w:br/>
              <w:t xml:space="preserve">- Evacuate room immediately</w:t>
              <w:br/>
              <w:t xml:space="preserve">- Close door behind you</w:t>
              <w:br/>
              <w:t xml:space="preserve">- Do NOT re-enter to retrieve items</w:t>
              <w:br/>
              <w:t xml:space="preserve">- Notify supervisor and building manager immediately</w:t>
              <w:br/>
              <w:t xml:space="preserve">- Restrict access to room until alarm clears</w:t>
              <w:br/>
              <w:t xml:space="preserve">If person shows symptoms of CO2 exposure (headache, dizziness, confusion, rapid breathing, loss of consciousness):</w:t>
              <w:br/>
              <w:t xml:space="preserve">- Remove person from room immediately if safe to do so</w:t>
              <w:br/>
              <w:t xml:space="preserve">- If person unconscious: call 000 immediately, begin first aid if trained</w:t>
              <w:br/>
              <w:t xml:space="preserve">- Move to fresh air area</w:t>
              <w:br/>
              <w:t xml:space="preserve">- Loosen tight clothing</w:t>
              <w:br/>
              <w:t xml:space="preserve">- Keep person calm and still</w:t>
              <w:br/>
              <w:t xml:space="preserve">- Monitor breathing and consciousness</w:t>
              <w:br/>
              <w:t xml:space="preserve">- Seek medical attention for moderate to severe symptoms</w:t>
              <w:br/>
              <w:t xml:space="preserve">- Report incident to supervisor</w:t>
              <w:br/>
              <w:t xml:space="preserve">After alarm clears:</w:t>
              <w:br/>
              <w:t xml:space="preserve">- Do NOT enter until CO2 levels confirmed normal</w:t>
              <w:br/>
              <w:t xml:space="preserve">- Supervisor or building manager must verify system operational</w:t>
              <w:br/>
              <w:t xml:space="preserve">- Investigate cause of alarm (door closed, sensor malfunction, ventilation failure)</w:t>
              <w:br/>
              <w:t xml:space="preserve">- Report incident via RiskWare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CHEMICAL SPILL:</w:t>
              <w:br/>
              <w:t xml:space="preserve">Assess the spill:</w:t>
              <w:br/>
              <w:t xml:space="preserve">- What chemical? (check label or SDS)</w:t>
              <w:br/>
              <w:t xml:space="preserve">- How much spilled? Is it spreading?</w:t>
              <w:br/>
              <w:t xml:space="preserve">- Any injured persons? Any fire or vapour hazard?</w:t>
              <w:br/>
              <w:t xml:space="preserve">Small spill ( 500 mL, non-hazardous):</w:t>
              <w:br/>
              <w:t xml:space="preserve">- Alert others in area</w:t>
              <w:br/>
              <w:t xml:space="preserve">- Ventilate area if safe to do so</w:t>
              <w:br/>
              <w:t xml:space="preserve">- Don appropriate PPE (gloves, safety glasses, lab coat)</w:t>
              <w:br/>
              <w:t xml:space="preserve">- Use spill kit to absorb and contain</w:t>
              <w:br/>
              <w:t xml:space="preserve">- Dispose of contaminated materials as hazardous waste</w:t>
              <w:br/>
              <w:t xml:space="preserve">- Clean area thoroughly</w:t>
              <w:br/>
              <w:t xml:space="preserve">- Report to supervisor</w:t>
              <w:br/>
              <w:t xml:space="preserve">Large spill or hazardous chemical:</w:t>
              <w:br/>
              <w:t xml:space="preserve">- Evacuate area immediately</w:t>
              <w:br/>
              <w:t xml:space="preserve">- Close doors to contain vapours (do not lock)</w:t>
              <w:br/>
              <w:t xml:space="preserve">- Alert supervisor immediately</w:t>
              <w:br/>
              <w:t xml:space="preserve">- Call University Security: [Insert number]</w:t>
              <w:br/>
              <w:t xml:space="preserve">- Provide SDS if available</w:t>
              <w:br/>
              <w:t xml:space="preserve">- Do NOT attempt cleanup unless trained and equipped</w:t>
              <w:br/>
              <w:t xml:space="preserve">- Restrict access to area</w:t>
              <w:br/>
              <w:t xml:space="preserve">- Follow supervisor instructions</w:t>
              <w:br/>
              <w:t xml:space="preserve">Chemical contact with skin or eyes: see Chemical Exposure procedures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CHEMICAL EXPOSURE - EYE CONTACT:</w:t>
              <w:br/>
              <w:t xml:space="preserve">- Immediately flush eyes with water for 15-20 minutes</w:t>
              <w:br/>
              <w:t xml:space="preserve">- Use portable eyewash station (fibre labs) or emergency eyewash</w:t>
              <w:br/>
              <w:t xml:space="preserve">- Hold eyelids open during flushing</w:t>
              <w:br/>
              <w:t xml:space="preserve">- Remove contact lenses if possible</w:t>
              <w:br/>
              <w:t xml:space="preserve">- Continue flushing while someone calls 000 or arranges transport to hospital</w:t>
              <w:br/>
              <w:t xml:space="preserve">- Bring SDS to medical facility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CHEMICAL EXPOSURE - SKIN CONTACT:</w:t>
              <w:br/>
              <w:t xml:space="preserve">- Remove contaminated clothing immediately</w:t>
              <w:br/>
              <w:t xml:space="preserve">- Flush affected area with water for 15-20 minutes</w:t>
              <w:br/>
              <w:t xml:space="preserve">- Use safety shower for large area contamination</w:t>
              <w:br/>
              <w:t xml:space="preserve">- Do NOT apply creams or ointments</w:t>
              <w:br/>
              <w:t xml:space="preserve">- Seek medical attention for large areas, persistent pain, or corrosive chemicals</w:t>
              <w:br/>
              <w:t xml:space="preserve">- Report to supervisor and complete incident report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CHEMICAL EXPOSURE - INHALATION:</w:t>
              <w:br/>
              <w:t xml:space="preserve">- Move person to fresh air immediately</w:t>
              <w:br/>
              <w:t xml:space="preserve">- Loosen tight clothing</w:t>
              <w:br/>
              <w:t xml:space="preserve">- Keep person calm and still</w:t>
              <w:br/>
              <w:t xml:space="preserve">- If breathing difficulty: call 000 immediately</w:t>
              <w:br/>
              <w:t xml:space="preserve">- If person stops breathing and you are trained: begin CPR</w:t>
              <w:br/>
              <w:t xml:space="preserve">- Provide SDS to emergency services</w:t>
              <w:br/>
              <w:t xml:space="preserve">- Seek medical attention for significant exposure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CHEMICAL EXPOSURE - INGESTION:</w:t>
              <w:br/>
              <w:t xml:space="preserve">- Call 000 or Poisons Information Centre: 13 11 26 immediately</w:t>
              <w:br/>
              <w:t xml:space="preserve">- Do NOT induce vomiting unless directed by medical professional</w:t>
              <w:br/>
              <w:t xml:space="preserve">- Rinse mouth with water (do not swallow)</w:t>
              <w:br/>
              <w:t xml:space="preserve">- Provide SDS to emergency services</w:t>
              <w:br/>
              <w:t xml:space="preserve">- Keep person calm and monitor until help arrives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ELECTRICAL SHOCK:</w:t>
              <w:br/>
              <w:t xml:space="preserve">If person in contact with electrical source:</w:t>
              <w:br/>
              <w:t xml:space="preserve">- DO NOT TOUCH the person - you may be shocked</w:t>
              <w:br/>
              <w:t xml:space="preserve">- Turn off power at source if safe to do so (switch, circuit breaker)</w:t>
              <w:br/>
              <w:t xml:space="preserve">- If cannot turn off: use non-conductive object (dry wood, plastic) to separate person from source</w:t>
              <w:br/>
              <w:t xml:space="preserve">- Call 000 immediately</w:t>
              <w:br/>
              <w:t xml:space="preserve">Once person separated from electricity:</w:t>
              <w:br/>
              <w:t xml:space="preserve">- Check responsiveness and breathing</w:t>
              <w:br/>
              <w:t xml:space="preserve">- If unconscious but breathing: place in recovery position</w:t>
              <w:br/>
              <w:t xml:space="preserve">- If not breathing and you are trained: begin CPR immediately</w:t>
              <w:br/>
              <w:t xml:space="preserve">- Continue CPR until help arrives or person recovers</w:t>
              <w:br/>
              <w:t xml:space="preserve">- Treat any burns</w:t>
              <w:br/>
              <w:t xml:space="preserve">- Keep person still and warm</w:t>
              <w:br/>
              <w:t xml:space="preserve">- Monitor until emergency services arrive</w:t>
              <w:br/>
              <w:t xml:space="preserve">For minor shock (tingling, no loss of consciousness):</w:t>
              <w:br/>
              <w:t xml:space="preserve">- Sit person down and keep calm</w:t>
              <w:br/>
              <w:t xml:space="preserve">- Monitor for delayed symptoms</w:t>
              <w:br/>
              <w:t xml:space="preserve">- Seek medical evaluation (electrical injury can have delayed effects)</w:t>
              <w:br/>
              <w:t xml:space="preserve">- Report incident to supervisor</w:t>
              <w:br/>
              <w:t xml:space="preserve">Equipment isolation:</w:t>
              <w:br/>
              <w:t xml:space="preserve">- Tag equipment as defective</w:t>
              <w:br/>
              <w:t xml:space="preserve">- Lock out equipment to prevent further use</w:t>
              <w:br/>
              <w:t xml:space="preserve">- Report to supervisor and facilities immediately</w:t>
              <w:br/>
              <w:t xml:space="preserve">- Do NOT use equipment until inspected and repaired by qualified electrician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BURNS (THERMAL):</w:t>
              <w:br/>
              <w:t xml:space="preserve">For thermal burns from hot surfaces or equipment:</w:t>
              <w:br/>
              <w:t xml:space="preserve">- Remove from heat source immediately</w:t>
              <w:br/>
              <w:t xml:space="preserve">- Cool affected area with running cool (not ice-cold) water for 20 minutes</w:t>
              <w:br/>
              <w:t xml:space="preserve">- Remove jewellery or tight clothing near burn (unless stuck to skin)</w:t>
              <w:br/>
              <w:t xml:space="preserve">- Cover burn with clean, non-fluffy material (cling film ideal)</w:t>
              <w:br/>
              <w:t xml:space="preserve">- Do NOT apply creams, ointments, ice, or butter</w:t>
              <w:br/>
              <w:t xml:space="preserve">- Do NOT burst blisters</w:t>
              <w:br/>
              <w:t xml:space="preserve">Seek immediate medical attention if:</w:t>
              <w:br/>
              <w:t xml:space="preserve">- Burn larger than 20p coin (5 cm diameter or more)</w:t>
              <w:br/>
              <w:t xml:space="preserve">- Burn on face, hands, feet, joints, or genitals</w:t>
              <w:br/>
              <w:t xml:space="preserve">- Full thickness burn (white or charred skin)</w:t>
              <w:br/>
              <w:t xml:space="preserve">- Blistering over large area</w:t>
              <w:br/>
              <w:t xml:space="preserve">- Victim is child or elderly</w:t>
              <w:br/>
              <w:t xml:space="preserve">- Chemical or electrical burn</w:t>
              <w:br/>
              <w:t xml:space="preserve">- Unsure of severity</w:t>
              <w:br/>
              <w:t xml:space="preserve">For minor burns:</w:t>
              <w:br/>
              <w:t xml:space="preserve">- Continue cooling for 20 minutes</w:t>
              <w:br/>
              <w:t xml:space="preserve">- Cover with sterile dressing</w:t>
              <w:br/>
              <w:t xml:space="preserve">- Take over-the-counter pain relief if needed</w:t>
              <w:br/>
              <w:t xml:space="preserve">- Monitor for signs of infection (increased pain, redness, swelling, pus)</w:t>
              <w:br/>
              <w:t xml:space="preserve">- Complete first aid documentation and incident report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LASER EYE EXPOSURE (SUSPECTED):</w:t>
              <w:br/>
              <w:t xml:space="preserve">If suspected laser eye exposure:</w:t>
              <w:br/>
              <w:t xml:space="preserve">- Stop laser operation immediately</w:t>
              <w:br/>
              <w:t xml:space="preserve">- Move person away from laser area</w:t>
              <w:br/>
              <w:t xml:space="preserve">- Do NOT rub eyes</w:t>
              <w:br/>
              <w:t xml:space="preserve">- Record details: laser wavelength, class, estimated exposure duration, beam power</w:t>
              <w:br/>
              <w:t xml:space="preserve">- Seek immediate medical attention (even if no immediate pain - retinal damage may not be immediately apparent)</w:t>
              <w:br/>
              <w:t xml:space="preserve">- Call supervisor immediately</w:t>
              <w:br/>
              <w:t xml:space="preserve">- For Class 3B or 4 lasers: go to hospital emergency department</w:t>
              <w:br/>
              <w:t xml:space="preserve">- Provide laser safety information to medical staff</w:t>
              <w:br/>
              <w:t xml:space="preserve">Even if no immediate symptoms:</w:t>
              <w:br/>
              <w:t xml:space="preserve">- Arrange ophthalmological examination within 24 hours</w:t>
              <w:br/>
              <w:t xml:space="preserve">- Document incident in detail</w:t>
              <w:br/>
              <w:t xml:space="preserve">- Complete RiskWare incident report</w:t>
              <w:br/>
              <w:t xml:space="preserve">- Notify Laser Safety Officer (if appointed)</w:t>
              <w:br/>
              <w:t xml:space="preserve">- Review incident and implement corrective actions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INJURY REQUIRING FIRST AID:</w:t>
              <w:br/>
              <w:t xml:space="preserve">For any injury requiring first aid:</w:t>
              <w:br/>
              <w:t xml:space="preserve">- Assess the situation and ensure area is safe</w:t>
              <w:br/>
              <w:t xml:space="preserve">- Call for first aider or trained personnel</w:t>
              <w:br/>
              <w:t xml:space="preserve">- First aid kit located on level near parents room (outside laboratories)</w:t>
              <w:br/>
              <w:t xml:space="preserve">- For serious injuries: call 000 immediately</w:t>
              <w:br/>
              <w:t xml:space="preserve">- Provide comfort and reassurance to injured person</w:t>
              <w:br/>
              <w:t xml:space="preserve">- Do NOT move injured person unless necessary for safety</w:t>
              <w:br/>
              <w:t xml:space="preserve">After first aid treatment:</w:t>
              <w:br/>
              <w:t xml:space="preserve">- Complete first aid documentation</w:t>
              <w:br/>
              <w:t xml:space="preserve">- Report to supervisor immediately</w:t>
              <w:br/>
              <w:t xml:space="preserve">- Complete incident report via RiskWare</w:t>
              <w:br/>
              <w:t xml:space="preserve">- For any injury requiring medical treatment: accompany person to hospital or arrange transport</w:t>
              <w:br/>
              <w:t xml:space="preserve">- Notify next of kin if serious injury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EQUIPMENT MALFUNCTION OR FAILURE:</w:t>
              <w:br/>
              <w:t xml:space="preserve">If equipment malfunctions or safety system fails:</w:t>
              <w:br/>
              <w:t xml:space="preserve">- Stop operation immediately</w:t>
              <w:br/>
              <w:t xml:space="preserve">- Press emergency stop if available</w:t>
              <w:br/>
              <w:t xml:space="preserve">- Isolate power if safe to do so</w:t>
              <w:br/>
              <w:t xml:space="preserve">- Do NOT attempt to fix or restart</w:t>
              <w:br/>
              <w:t xml:space="preserve">- Tag equipment as defective (lockout/tagout)</w:t>
              <w:br/>
              <w:t xml:space="preserve">- Restrict access to equipment</w:t>
              <w:br/>
              <w:t xml:space="preserve">- Report to supervisor immediately</w:t>
              <w:br/>
              <w:t xml:space="preserve">- Complete incident report if safety-related</w:t>
              <w:br/>
              <w:t xml:space="preserve">- Arrange qualified technician inspection</w:t>
              <w:br/>
              <w:t xml:space="preserve">- Equipment must NOT be used until all safety systems verified functional and supervisor approves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EMERGENCY CONTACTS:</w:t>
              <w:br/>
              <w:t xml:space="preserve">- Emergency Services (Fire, Ambulance, Police): 000</w:t>
              <w:br/>
              <w:t xml:space="preserve">- Poisons Information Centre: 13 11 26</w:t>
              <w:br/>
              <w:t xml:space="preserve">- University Security (after hours/weekends): [Insert number]</w:t>
              <w:br/>
              <w:t xml:space="preserve">- Chris Betters (Supervisor): [Insert number]</w:t>
              <w:br/>
              <w:t xml:space="preserve">- Sergio Leon-Saval (Supervisor): [Insert number]</w:t>
              <w:br/>
              <w:t xml:space="preserve">- School of Physics Safety Officer: [Insert number]</w:t>
              <w:br/>
              <w:t xml:space="preserve">- Building Fire Warden: [Insert name and number]</w:t>
              <w:br/>
              <w:t xml:space="preserve">- First Aid Officers: [Insert names and contact details]</w:t>
              <w:br/>
              <w:t xml:space="preserve">- Campus Security Emergency: [Insert number]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EMERGENCY EQUIPMENT LOCATIONS:</w:t>
              <w:br/>
              <w:t xml:space="preserve">- First aid kit: same level as laboratories, near parents room (outside laboratory areas)</w:t>
              <w:br/>
              <w:t xml:space="preserve">- Portable eyewash stations: Rooms 121D and 218G (fibre fabrication labs)</w:t>
              <w:br/>
              <w:t xml:space="preserve">- Fire extinguishers: various locations throughout laboratory areas - know the location nearest to your work area</w:t>
            </w:r>
          </w:p>
          <w:p w14:paraId="4D9F07D4" w14:textId="77777777" w:rsidR="0038677F" w:rsidRPr="00B05823" w:rsidRDefault="0038677F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D6" w14:textId="77777777" w:rsidR="006033AD" w:rsidRDefault="006033AD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D7" w14:textId="77777777" w:rsidR="006033AD" w:rsidRDefault="006033AD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6033AD" w:rsidRPr="00B05823" w14:paraId="4D9F07DA" w14:textId="77777777" w:rsidTr="00B87623">
        <w:trPr>
          <w:trHeight w:val="26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D8" w14:textId="77777777" w:rsidR="006033AD" w:rsidRDefault="006033AD" w:rsidP="00577720">
            <w:pPr>
              <w:pStyle w:val="Header"/>
              <w:spacing w:before="12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REVIEW</w:t>
            </w:r>
          </w:p>
          <w:p w14:paraId="4D9F07D9" w14:textId="77777777" w:rsidR="006033AD" w:rsidRPr="00B05823" w:rsidRDefault="006033AD" w:rsidP="00577720">
            <w:pPr>
              <w:pStyle w:val="Header"/>
              <w:spacing w:before="12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</w:tr>
    </w:tbl>
    <w:tbl>
      <w:tblPr>
        <w:tblStyle w:val="TableGrid"/>
        <w:tblW w:w="10485" w:type="dxa"/>
        <w:tblLook w:val="00A0" w:firstRow="1" w:lastRow="0" w:firstColumn="1" w:lastColumn="0" w:noHBand="0" w:noVBand="0"/>
      </w:tblPr>
      <w:tblGrid>
        <w:gridCol w:w="5637"/>
        <w:gridCol w:w="1559"/>
        <w:gridCol w:w="1559"/>
        <w:gridCol w:w="1730"/>
      </w:tblGrid>
      <w:tr w:rsidR="006033AD" w:rsidRPr="00B05823" w14:paraId="4D9F07E0" w14:textId="77777777" w:rsidTr="00B87623">
        <w:trPr>
          <w:trHeight w:val="243"/>
        </w:trPr>
        <w:tc>
          <w:tcPr>
            <w:tcW w:w="5637" w:type="dxa"/>
            <w:shd w:val="clear" w:color="auto" w:fill="C6D9F1" w:themeFill="text2" w:themeFillTint="33"/>
          </w:tcPr>
          <w:p w14:paraId="4D9F07DB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Scheduled review date</w:t>
            </w:r>
          </w:p>
          <w:p w14:paraId="4D9F07DC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4D9F07DD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1 year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4D9F07DE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2 years</w:t>
            </w:r>
          </w:p>
        </w:tc>
        <w:tc>
          <w:tcPr>
            <w:tcW w:w="1730" w:type="dxa"/>
            <w:shd w:val="clear" w:color="auto" w:fill="C6D9F1" w:themeFill="text2" w:themeFillTint="33"/>
          </w:tcPr>
          <w:p w14:paraId="4D9F07DF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3 years</w:t>
            </w:r>
          </w:p>
        </w:tc>
      </w:tr>
      <w:tr w:rsidR="006033AD" w:rsidRPr="00B05823" w14:paraId="4D9F07E5" w14:textId="77777777" w:rsidTr="00B87623">
        <w:trPr>
          <w:trHeight w:val="272"/>
        </w:trPr>
        <w:tc>
          <w:tcPr>
            <w:tcW w:w="5637" w:type="dxa"/>
            <w:shd w:val="clear" w:color="auto" w:fill="C6D9F1" w:themeFill="text2" w:themeFillTint="33"/>
          </w:tcPr>
          <w:p w14:paraId="4D9F07E1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Are control measures in place (YES/NO)</w:t>
            </w:r>
          </w:p>
        </w:tc>
        <w:tc>
          <w:tcPr>
            <w:tcW w:w="1559" w:type="dxa"/>
          </w:tcPr>
          <w:p w14:paraId="4D9F07E2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E3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E4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33AD" w:rsidRPr="00B05823" w14:paraId="4D9F07EA" w14:textId="77777777" w:rsidTr="00B87623">
        <w:trPr>
          <w:trHeight w:val="290"/>
        </w:trPr>
        <w:tc>
          <w:tcPr>
            <w:tcW w:w="5637" w:type="dxa"/>
            <w:shd w:val="clear" w:color="auto" w:fill="C6D9F1" w:themeFill="text2" w:themeFillTint="33"/>
          </w:tcPr>
          <w:p w14:paraId="4D9F07E6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Are controls eliminating or minimizing the risk (YES/NO)</w:t>
            </w:r>
          </w:p>
        </w:tc>
        <w:tc>
          <w:tcPr>
            <w:tcW w:w="1559" w:type="dxa"/>
          </w:tcPr>
          <w:p w14:paraId="4D9F07E7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E8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E9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33AD" w:rsidRPr="00B05823" w14:paraId="4D9F07EF" w14:textId="77777777" w:rsidTr="00B87623">
        <w:trPr>
          <w:trHeight w:val="290"/>
        </w:trPr>
        <w:tc>
          <w:tcPr>
            <w:tcW w:w="5637" w:type="dxa"/>
            <w:shd w:val="clear" w:color="auto" w:fill="C6D9F1" w:themeFill="text2" w:themeFillTint="33"/>
          </w:tcPr>
          <w:p w14:paraId="4D9F07EB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sz w:val="20"/>
                <w:szCs w:val="20"/>
              </w:rPr>
              <w:t>Are there any new problems with the risk (YES/NO)</w:t>
            </w:r>
          </w:p>
        </w:tc>
        <w:tc>
          <w:tcPr>
            <w:tcW w:w="1559" w:type="dxa"/>
          </w:tcPr>
          <w:p w14:paraId="4D9F07EC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ED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EE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0969" w:rsidRPr="00B05823" w14:paraId="4D9F07F4" w14:textId="77777777" w:rsidTr="00B87623">
        <w:trPr>
          <w:trHeight w:val="290"/>
        </w:trPr>
        <w:tc>
          <w:tcPr>
            <w:tcW w:w="5637" w:type="dxa"/>
            <w:shd w:val="clear" w:color="auto" w:fill="C6D9F1" w:themeFill="text2" w:themeFillTint="33"/>
          </w:tcPr>
          <w:p w14:paraId="4D9F07F0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Reviewed by: </w:t>
            </w:r>
          </w:p>
        </w:tc>
        <w:tc>
          <w:tcPr>
            <w:tcW w:w="1559" w:type="dxa"/>
          </w:tcPr>
          <w:p w14:paraId="4D9F07F1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F2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F3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33AD" w:rsidRPr="00B05823" w14:paraId="4D9F07F9" w14:textId="77777777" w:rsidTr="00B87623">
        <w:trPr>
          <w:trHeight w:val="266"/>
        </w:trPr>
        <w:tc>
          <w:tcPr>
            <w:tcW w:w="5637" w:type="dxa"/>
            <w:shd w:val="clear" w:color="auto" w:fill="C6D9F1" w:themeFill="text2" w:themeFillTint="33"/>
          </w:tcPr>
          <w:p w14:paraId="4D9F07F5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Actual Review date:</w:t>
            </w:r>
          </w:p>
        </w:tc>
        <w:tc>
          <w:tcPr>
            <w:tcW w:w="1559" w:type="dxa"/>
          </w:tcPr>
          <w:p w14:paraId="4D9F07F6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F7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F8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FA" w14:textId="77777777" w:rsidR="0016205B" w:rsidRDefault="006033AD" w:rsidP="00577720">
      <w:pPr>
        <w:rPr>
          <w:rFonts w:ascii="Arial" w:hAnsi="Arial" w:cs="Arial"/>
          <w:color w:val="000000"/>
          <w:sz w:val="20"/>
          <w:szCs w:val="20"/>
        </w:rPr>
        <w:sectPr w:rsidR="0016205B" w:rsidSect="007B418C">
          <w:pgSz w:w="11906" w:h="16838" w:code="9"/>
          <w:pgMar w:top="1440" w:right="707" w:bottom="1440" w:left="1080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4D9F07FB" w14:textId="77777777" w:rsidR="009546C4" w:rsidRDefault="009546C4" w:rsidP="00577720">
      <w:pPr>
        <w:rPr>
          <w:rFonts w:ascii="Arial" w:hAnsi="Arial" w:cs="Arial"/>
          <w:color w:val="000000"/>
          <w:sz w:val="20"/>
          <w:szCs w:val="20"/>
        </w:rPr>
      </w:pPr>
    </w:p>
    <w:p w14:paraId="4D9F07FC" w14:textId="77777777" w:rsidR="00B05823" w:rsidRPr="00B05823" w:rsidRDefault="00B05823" w:rsidP="00CA455F">
      <w:pPr>
        <w:pStyle w:val="Header"/>
        <w:jc w:val="left"/>
        <w:rPr>
          <w:rFonts w:ascii="Arial" w:hAnsi="Arial" w:cs="Arial"/>
          <w:b/>
          <w:bCs/>
          <w:i w:val="0"/>
        </w:rPr>
      </w:pPr>
    </w:p>
    <w:p w14:paraId="4D9F07FD" w14:textId="77777777" w:rsidR="00CA455F" w:rsidRPr="00B05823" w:rsidRDefault="00CA455F" w:rsidP="00CA455F">
      <w:pPr>
        <w:pStyle w:val="Header"/>
        <w:jc w:val="left"/>
        <w:rPr>
          <w:rFonts w:ascii="Arial" w:hAnsi="Arial" w:cs="Arial"/>
          <w:bCs/>
          <w:i w:val="0"/>
          <w:sz w:val="18"/>
          <w:szCs w:val="18"/>
        </w:rPr>
      </w:pPr>
      <w:r w:rsidRPr="00B05823">
        <w:rPr>
          <w:rFonts w:ascii="Arial" w:hAnsi="Arial" w:cs="Arial"/>
          <w:b/>
          <w:bCs/>
          <w:i w:val="0"/>
        </w:rPr>
        <w:t>Risk Matrix</w:t>
      </w:r>
      <w:r w:rsidRPr="00B05823">
        <w:rPr>
          <w:rFonts w:ascii="Arial" w:hAnsi="Arial" w:cs="Arial"/>
          <w:bCs/>
          <w:i w:val="0"/>
          <w:sz w:val="18"/>
          <w:szCs w:val="18"/>
        </w:rPr>
        <w:t>.</w:t>
      </w:r>
    </w:p>
    <w:p w14:paraId="4D9F07FE" w14:textId="34D0D972" w:rsidR="00B05823" w:rsidRDefault="00B05823" w:rsidP="00CA455F">
      <w:pPr>
        <w:pStyle w:val="Header"/>
        <w:jc w:val="left"/>
        <w:rPr>
          <w:rFonts w:ascii="Arial" w:hAnsi="Arial" w:cs="Arial"/>
          <w:bCs/>
          <w:i w:val="0"/>
          <w:sz w:val="18"/>
          <w:szCs w:val="18"/>
        </w:rPr>
      </w:pPr>
    </w:p>
    <w:p w14:paraId="1B395F89" w14:textId="0476E3EF" w:rsidR="2E059180" w:rsidRDefault="00780623" w:rsidP="2E059180">
      <w:pPr>
        <w:rPr>
          <w:noProof/>
        </w:rPr>
      </w:pPr>
      <w:r>
        <w:rPr>
          <w:noProof/>
        </w:rPr>
        <w:drawing>
          <wp:inline distT="0" distB="0" distL="0" distR="0" wp14:anchorId="426037BF" wp14:editId="00477C52">
            <wp:extent cx="5905500" cy="4107180"/>
            <wp:effectExtent l="0" t="0" r="0" b="7620"/>
            <wp:docPr id="1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4151" t="5703" r="3943" b="1138"/>
                    <a:stretch/>
                  </pic:blipFill>
                  <pic:spPr bwMode="auto">
                    <a:xfrm>
                      <a:off x="0" y="0"/>
                      <a:ext cx="5905500" cy="410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30B7C" w14:textId="55AC6EB6" w:rsidR="00470D48" w:rsidRPr="00B87623" w:rsidRDefault="00470D48" w:rsidP="007D17E1"/>
    <w:p w14:paraId="53200DB7" w14:textId="0FBAF7E8" w:rsidR="00470D48" w:rsidRPr="00B87623" w:rsidRDefault="00470D48" w:rsidP="007D17E1"/>
    <w:p w14:paraId="12C52B44" w14:textId="31199B15" w:rsidR="00470D48" w:rsidRPr="00B87623" w:rsidRDefault="00470D48" w:rsidP="007D17E1"/>
    <w:p w14:paraId="3E5F4421" w14:textId="625F7A44" w:rsidR="00470D48" w:rsidRPr="00B87623" w:rsidRDefault="00470D48"/>
    <w:p w14:paraId="02496B3A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715DBACF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7D510121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0CE170DB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58DDE2A9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59EE7539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12A4BA2C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0852B1E8" w14:textId="77777777" w:rsidR="00470D48" w:rsidRPr="00B87623" w:rsidRDefault="00470D48" w:rsidP="00B87623">
      <w:pPr>
        <w:tabs>
          <w:tab w:val="left" w:pos="1530"/>
        </w:tabs>
        <w:rPr>
          <w:rFonts w:ascii="Arial" w:hAnsi="Arial" w:cs="Arial"/>
          <w:sz w:val="18"/>
          <w:szCs w:val="18"/>
        </w:rPr>
      </w:pPr>
    </w:p>
    <w:sectPr w:rsidR="00470D48" w:rsidRPr="00B87623" w:rsidSect="00373F31">
      <w:pgSz w:w="11906" w:h="16838" w:code="9"/>
      <w:pgMar w:top="1440" w:right="707" w:bottom="1440" w:left="1080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737DC7C" w14:textId="77777777" w:rsidR="00EC195F" w:rsidRDefault="00EC195F" w:rsidP="003060D5">
      <w:r>
        <w:separator/>
      </w:r>
    </w:p>
  </w:endnote>
  <w:endnote w:type="continuationSeparator" w:id="0">
    <w:p w14:paraId="2570361F" w14:textId="77777777" w:rsidR="00EC195F" w:rsidRDefault="00EC195F" w:rsidP="0030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D21C95" w14:textId="77777777" w:rsidR="00982821" w:rsidRDefault="00982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9F0807" w14:textId="322B26E9" w:rsidR="00577720" w:rsidRPr="00793E67" w:rsidRDefault="00577720" w:rsidP="00F90674">
    <w:pPr>
      <w:pStyle w:val="Footer"/>
      <w:tabs>
        <w:tab w:val="clear" w:pos="4513"/>
        <w:tab w:val="clear" w:pos="9026"/>
        <w:tab w:val="left" w:pos="4253"/>
        <w:tab w:val="right" w:pos="9923"/>
      </w:tabs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B9DA7F4" w14:textId="77777777" w:rsidR="00982821" w:rsidRDefault="00982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9F2072F" w14:textId="77777777" w:rsidR="00EC195F" w:rsidRDefault="00EC195F" w:rsidP="003060D5">
      <w:r>
        <w:separator/>
      </w:r>
    </w:p>
  </w:footnote>
  <w:footnote w:type="continuationSeparator" w:id="0">
    <w:p w14:paraId="10F4E1D3" w14:textId="77777777" w:rsidR="00EC195F" w:rsidRDefault="00EC195F" w:rsidP="003060D5">
      <w:r>
        <w:continuationSeparator/>
      </w:r>
    </w:p>
  </w:footnote>
  <w:footnote w:id="1">
    <w:p w14:paraId="60332104" w14:textId="0B2D9B54" w:rsidR="00470D48" w:rsidRPr="00B87623" w:rsidRDefault="00470D48" w:rsidP="00470D48">
      <w:pPr>
        <w:pStyle w:val="Footer"/>
        <w:rPr>
          <w:sz w:val="16"/>
          <w:szCs w:val="16"/>
        </w:rPr>
      </w:pPr>
      <w:r w:rsidRPr="00FE5CBF">
        <w:rPr>
          <w:rStyle w:val="FootnoteReference"/>
        </w:rPr>
        <w:footnoteRef/>
      </w:r>
      <w:r w:rsidRPr="00FE5CBF">
        <w:t xml:space="preserve"> </w:t>
      </w:r>
      <w:r w:rsidRPr="009446B2">
        <w:rPr>
          <w:rFonts w:ascii="Arial" w:hAnsi="Arial"/>
          <w:sz w:val="16"/>
          <w:szCs w:val="16"/>
        </w:rPr>
        <w:t xml:space="preserve">This tool </w:t>
      </w:r>
      <w:r w:rsidR="00F3690D" w:rsidRPr="009446B2">
        <w:rPr>
          <w:rFonts w:ascii="Arial" w:hAnsi="Arial"/>
          <w:sz w:val="16"/>
          <w:szCs w:val="16"/>
        </w:rPr>
        <w:t>should</w:t>
      </w:r>
      <w:r w:rsidR="00D973A3" w:rsidRPr="009446B2">
        <w:rPr>
          <w:rFonts w:ascii="Arial" w:hAnsi="Arial"/>
          <w:sz w:val="16"/>
          <w:szCs w:val="16"/>
        </w:rPr>
        <w:t xml:space="preserve"> also</w:t>
      </w:r>
      <w:r w:rsidRPr="009446B2">
        <w:rPr>
          <w:rFonts w:ascii="Arial" w:hAnsi="Arial"/>
          <w:sz w:val="16"/>
          <w:szCs w:val="16"/>
        </w:rPr>
        <w:t xml:space="preserve"> be used to assess the risk associated with clinical activities.</w:t>
      </w:r>
      <w:r w:rsidRPr="00FE5CBF">
        <w:rPr>
          <w:rFonts w:ascii="Arial" w:hAnsi="Arial"/>
          <w:sz w:val="16"/>
          <w:szCs w:val="16"/>
        </w:rPr>
        <w:t xml:space="preserve"> </w:t>
      </w:r>
      <w:r w:rsidR="00477980" w:rsidRPr="009446B2">
        <w:rPr>
          <w:rFonts w:ascii="Arial" w:hAnsi="Arial"/>
          <w:sz w:val="16"/>
          <w:szCs w:val="16"/>
        </w:rPr>
        <w:t xml:space="preserve">Information gathered will be used to </w:t>
      </w:r>
      <w:r w:rsidR="00F26738" w:rsidRPr="009446B2">
        <w:rPr>
          <w:rFonts w:ascii="Arial" w:hAnsi="Arial"/>
          <w:sz w:val="16"/>
          <w:szCs w:val="16"/>
        </w:rPr>
        <w:t>guide the classification of clinics in accordance with the</w:t>
      </w:r>
      <w:r w:rsidR="00441A36" w:rsidRPr="009446B2">
        <w:rPr>
          <w:rFonts w:ascii="Arial" w:hAnsi="Arial"/>
          <w:sz w:val="16"/>
          <w:szCs w:val="16"/>
        </w:rPr>
        <w:t xml:space="preserve"> </w:t>
      </w:r>
      <w:r w:rsidR="00850286" w:rsidRPr="009446B2">
        <w:rPr>
          <w:rFonts w:ascii="Arial" w:hAnsi="Arial"/>
          <w:sz w:val="16"/>
          <w:szCs w:val="16"/>
        </w:rPr>
        <w:t>University’s</w:t>
      </w:r>
      <w:r w:rsidR="00441A36" w:rsidRPr="009446B2">
        <w:rPr>
          <w:rFonts w:ascii="Arial" w:hAnsi="Arial"/>
          <w:sz w:val="16"/>
          <w:szCs w:val="16"/>
        </w:rPr>
        <w:t xml:space="preserve"> Health Clinics and Clinical Services Policy and Procedures </w:t>
      </w:r>
      <w:r w:rsidR="00850286" w:rsidRPr="009446B2">
        <w:rPr>
          <w:rFonts w:ascii="Arial" w:hAnsi="Arial"/>
          <w:sz w:val="16"/>
          <w:szCs w:val="16"/>
        </w:rPr>
        <w:t>2020.</w:t>
      </w:r>
    </w:p>
    <w:p w14:paraId="564A5476" w14:textId="204B1DD9" w:rsidR="00470D48" w:rsidRPr="00B87623" w:rsidRDefault="009F166F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</w:footnote>
  <w:footnote w:id="2">
    <w:p w14:paraId="4D9F080D" w14:textId="7195D4AC" w:rsidR="0047767D" w:rsidRPr="009965F5" w:rsidRDefault="0047767D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9965F5">
        <w:rPr>
          <w:rFonts w:ascii="Arial" w:hAnsi="Arial" w:cs="Arial"/>
          <w:color w:val="000000"/>
          <w:sz w:val="16"/>
          <w:szCs w:val="16"/>
        </w:rPr>
        <w:t>Always consider whether it is possible to eliminate</w:t>
      </w:r>
      <w:r w:rsidR="00D63A1F" w:rsidRPr="009965F5">
        <w:rPr>
          <w:rFonts w:ascii="Arial" w:hAnsi="Arial" w:cs="Arial"/>
          <w:color w:val="000000"/>
          <w:sz w:val="16"/>
          <w:szCs w:val="16"/>
        </w:rPr>
        <w:t xml:space="preserve"> the hazard or hazardous task</w:t>
      </w:r>
      <w:r w:rsidRPr="009965F5">
        <w:rPr>
          <w:rFonts w:ascii="Arial" w:hAnsi="Arial" w:cs="Arial"/>
          <w:color w:val="000000"/>
          <w:sz w:val="16"/>
          <w:szCs w:val="16"/>
        </w:rPr>
        <w:t xml:space="preserve"> altogether. If </w:t>
      </w:r>
      <w:r w:rsidR="00D63A1F" w:rsidRPr="009965F5">
        <w:rPr>
          <w:rFonts w:ascii="Arial" w:hAnsi="Arial" w:cs="Arial"/>
          <w:color w:val="000000"/>
          <w:sz w:val="16"/>
          <w:szCs w:val="16"/>
        </w:rPr>
        <w:t xml:space="preserve">this is </w:t>
      </w:r>
      <w:r w:rsidRPr="009965F5">
        <w:rPr>
          <w:rFonts w:ascii="Arial" w:hAnsi="Arial" w:cs="Arial"/>
          <w:color w:val="000000"/>
          <w:sz w:val="16"/>
          <w:szCs w:val="16"/>
        </w:rPr>
        <w:t>not</w:t>
      </w:r>
      <w:r w:rsidR="00D63A1F" w:rsidRPr="009965F5">
        <w:rPr>
          <w:rFonts w:ascii="Arial" w:hAnsi="Arial" w:cs="Arial"/>
          <w:color w:val="000000"/>
          <w:sz w:val="16"/>
          <w:szCs w:val="16"/>
        </w:rPr>
        <w:t xml:space="preserve"> possible</w:t>
      </w:r>
      <w:r w:rsidRPr="009965F5">
        <w:rPr>
          <w:rFonts w:ascii="Arial" w:hAnsi="Arial" w:cs="Arial"/>
          <w:color w:val="000000"/>
          <w:sz w:val="16"/>
          <w:szCs w:val="16"/>
        </w:rPr>
        <w:t xml:space="preserve">, refer to the </w:t>
      </w:r>
      <w:hyperlink r:id="rId1" w:history="1">
        <w:r w:rsidRPr="009965F5">
          <w:rPr>
            <w:rStyle w:val="Hyperlink"/>
            <w:rFonts w:ascii="Arial" w:hAnsi="Arial" w:cs="Arial"/>
            <w:sz w:val="16"/>
            <w:szCs w:val="16"/>
          </w:rPr>
          <w:t>hie</w:t>
        </w:r>
        <w:r w:rsidR="00D63A1F" w:rsidRPr="009965F5">
          <w:rPr>
            <w:rStyle w:val="Hyperlink"/>
            <w:rFonts w:ascii="Arial" w:hAnsi="Arial" w:cs="Arial"/>
            <w:sz w:val="16"/>
            <w:szCs w:val="16"/>
          </w:rPr>
          <w:t>rarchy of risk</w:t>
        </w:r>
        <w:r w:rsidRPr="009965F5">
          <w:rPr>
            <w:rStyle w:val="Hyperlink"/>
            <w:rFonts w:ascii="Arial" w:hAnsi="Arial" w:cs="Arial"/>
            <w:sz w:val="16"/>
            <w:szCs w:val="16"/>
          </w:rPr>
          <w:t xml:space="preserve"> controls</w:t>
        </w:r>
      </w:hyperlink>
      <w:r w:rsidRPr="009965F5">
        <w:rPr>
          <w:rFonts w:ascii="Arial" w:hAnsi="Arial" w:cs="Arial"/>
          <w:color w:val="000000"/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EC8A2A" w14:textId="77777777" w:rsidR="00982821" w:rsidRDefault="00982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9F0806" w14:textId="77777777" w:rsidR="00577720" w:rsidRPr="00E33D40" w:rsidRDefault="00577720" w:rsidP="006357E0">
    <w:pPr>
      <w:pStyle w:val="Header"/>
      <w:rPr>
        <w:rFonts w:ascii="Arial" w:hAnsi="Arial" w:cs="Arial"/>
        <w:i w:val="0"/>
        <w:sz w:val="20"/>
        <w:szCs w:val="20"/>
      </w:rPr>
    </w:pPr>
    <w:r>
      <w:rPr>
        <w:rFonts w:ascii="Arial" w:hAnsi="Arial"/>
        <w:i w:val="0"/>
        <w:sz w:val="20"/>
      </w:rPr>
      <w:t>RISK ASSESSMENT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9F0808" w14:textId="77777777" w:rsidR="00577720" w:rsidRPr="00BE0B4B" w:rsidRDefault="00577720" w:rsidP="00BE0B4B">
    <w:pPr>
      <w:tabs>
        <w:tab w:val="left" w:pos="142"/>
      </w:tabs>
      <w:rPr>
        <w:sz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4D9F080B" wp14:editId="4D9F080C">
          <wp:simplePos x="0" y="0"/>
          <wp:positionH relativeFrom="page">
            <wp:posOffset>688975</wp:posOffset>
          </wp:positionH>
          <wp:positionV relativeFrom="page">
            <wp:posOffset>476250</wp:posOffset>
          </wp:positionV>
          <wp:extent cx="1565275" cy="541020"/>
          <wp:effectExtent l="19050" t="0" r="0" b="0"/>
          <wp:wrapNone/>
          <wp:docPr id="6" name="Picture 6" descr="USY_MB1_RGB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Y_MB1_RGB_Standard_Logo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D9F0809" w14:textId="77777777" w:rsidR="00577720" w:rsidRPr="00184704" w:rsidRDefault="00577720" w:rsidP="00BE0B4B">
    <w:pPr>
      <w:pStyle w:val="HeaderFirstPage"/>
      <w:spacing w:before="240"/>
      <w:rPr>
        <w:rFonts w:ascii="Arial" w:hAnsi="Arial" w:cs="Arial"/>
      </w:rPr>
    </w:pPr>
    <w:r>
      <w:rPr>
        <w:rFonts w:ascii="Arial" w:hAnsi="Arial" w:cs="Arial"/>
      </w:rPr>
      <w:t>RISK ASSESSMENT FORM</w:t>
    </w:r>
  </w:p>
  <w:p w14:paraId="4D9F080A" w14:textId="77777777" w:rsidR="00577720" w:rsidRPr="00184704" w:rsidRDefault="00577720" w:rsidP="00A61A3B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E"/>
    <w:multiLevelType w:val="singleLevel"/>
    <w:tmpl w:val="E1BA31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8786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1E2EDCA"/>
    <w:lvl w:ilvl="0">
      <w:start w:val="1"/>
      <w:numFmt w:val="bullet"/>
      <w:pStyle w:val="ListBullet3"/>
      <w:lvlText w:val="­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A8844A10"/>
    <w:lvl w:ilvl="0">
      <w:start w:val="1"/>
      <w:numFmt w:val="bullet"/>
      <w:pStyle w:val="ListBullet2"/>
      <w:lvlText w:val="­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4" w15:restartNumberingAfterBreak="0">
    <w:nsid w:val="FFFFFF89"/>
    <w:multiLevelType w:val="singleLevel"/>
    <w:tmpl w:val="E72AC2D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85A0D95"/>
    <w:multiLevelType w:val="hybridMultilevel"/>
    <w:tmpl w:val="48ECD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77DEB"/>
    <w:multiLevelType w:val="hybridMultilevel"/>
    <w:tmpl w:val="02E0AD2C"/>
    <w:lvl w:ilvl="0" w:tplc="0C09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7" w15:restartNumberingAfterBreak="0">
    <w:nsid w:val="10BF29F7"/>
    <w:multiLevelType w:val="hybridMultilevel"/>
    <w:tmpl w:val="A37696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94F3E"/>
    <w:multiLevelType w:val="hybridMultilevel"/>
    <w:tmpl w:val="15501144"/>
    <w:lvl w:ilvl="0" w:tplc="922AF7B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651E"/>
    <w:multiLevelType w:val="hybridMultilevel"/>
    <w:tmpl w:val="14E88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56F20"/>
    <w:multiLevelType w:val="hybridMultilevel"/>
    <w:tmpl w:val="E8907F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21B67"/>
    <w:multiLevelType w:val="hybridMultilevel"/>
    <w:tmpl w:val="C696DA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77FB4"/>
    <w:multiLevelType w:val="hybridMultilevel"/>
    <w:tmpl w:val="FB5C8E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E04B5"/>
    <w:multiLevelType w:val="hybridMultilevel"/>
    <w:tmpl w:val="86C0DE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1418FA"/>
    <w:multiLevelType w:val="hybridMultilevel"/>
    <w:tmpl w:val="E7A2F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9F584D"/>
    <w:multiLevelType w:val="hybridMultilevel"/>
    <w:tmpl w:val="AFD88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31AA2"/>
    <w:multiLevelType w:val="multilevel"/>
    <w:tmpl w:val="308234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1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76A02D0F"/>
    <w:multiLevelType w:val="hybridMultilevel"/>
    <w:tmpl w:val="B7D8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F2B87"/>
    <w:multiLevelType w:val="hybridMultilevel"/>
    <w:tmpl w:val="48820B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8106712">
    <w:abstractNumId w:val="4"/>
  </w:num>
  <w:num w:numId="2" w16cid:durableId="1831017593">
    <w:abstractNumId w:val="3"/>
  </w:num>
  <w:num w:numId="3" w16cid:durableId="135269822">
    <w:abstractNumId w:val="2"/>
  </w:num>
  <w:num w:numId="4" w16cid:durableId="1979608921">
    <w:abstractNumId w:val="0"/>
  </w:num>
  <w:num w:numId="5" w16cid:durableId="2130390421">
    <w:abstractNumId w:val="1"/>
  </w:num>
  <w:num w:numId="6" w16cid:durableId="325985707">
    <w:abstractNumId w:val="16"/>
  </w:num>
  <w:num w:numId="7" w16cid:durableId="2029796764">
    <w:abstractNumId w:val="14"/>
  </w:num>
  <w:num w:numId="8" w16cid:durableId="927881544">
    <w:abstractNumId w:val="9"/>
  </w:num>
  <w:num w:numId="9" w16cid:durableId="536116360">
    <w:abstractNumId w:val="17"/>
  </w:num>
  <w:num w:numId="10" w16cid:durableId="1762991480">
    <w:abstractNumId w:val="12"/>
  </w:num>
  <w:num w:numId="11" w16cid:durableId="1007485951">
    <w:abstractNumId w:val="6"/>
  </w:num>
  <w:num w:numId="12" w16cid:durableId="465005085">
    <w:abstractNumId w:val="15"/>
  </w:num>
  <w:num w:numId="13" w16cid:durableId="1422339806">
    <w:abstractNumId w:val="8"/>
  </w:num>
  <w:num w:numId="14" w16cid:durableId="449250301">
    <w:abstractNumId w:val="5"/>
  </w:num>
  <w:num w:numId="15" w16cid:durableId="1225069624">
    <w:abstractNumId w:val="18"/>
  </w:num>
  <w:num w:numId="16" w16cid:durableId="404499863">
    <w:abstractNumId w:val="11"/>
  </w:num>
  <w:num w:numId="17" w16cid:durableId="1343320056">
    <w:abstractNumId w:val="7"/>
  </w:num>
  <w:num w:numId="18" w16cid:durableId="1223130972">
    <w:abstractNumId w:val="10"/>
  </w:num>
  <w:num w:numId="19" w16cid:durableId="116417169">
    <w:abstractNumId w:val="13"/>
  </w:num>
  <w:numIdMacAtCleanup w:val="9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04"/>
    <w:rsid w:val="0000051D"/>
    <w:rsid w:val="00000EDB"/>
    <w:rsid w:val="000015F1"/>
    <w:rsid w:val="000017D4"/>
    <w:rsid w:val="00001D52"/>
    <w:rsid w:val="00001FD4"/>
    <w:rsid w:val="0000226D"/>
    <w:rsid w:val="00002A18"/>
    <w:rsid w:val="00002F1A"/>
    <w:rsid w:val="000030E5"/>
    <w:rsid w:val="0000352C"/>
    <w:rsid w:val="000039D0"/>
    <w:rsid w:val="000047CC"/>
    <w:rsid w:val="00004A0F"/>
    <w:rsid w:val="0000529B"/>
    <w:rsid w:val="0000570D"/>
    <w:rsid w:val="000057F3"/>
    <w:rsid w:val="00005F04"/>
    <w:rsid w:val="000064D6"/>
    <w:rsid w:val="00006595"/>
    <w:rsid w:val="000068A3"/>
    <w:rsid w:val="00006A78"/>
    <w:rsid w:val="00006EDB"/>
    <w:rsid w:val="0000781D"/>
    <w:rsid w:val="000079BE"/>
    <w:rsid w:val="00007C57"/>
    <w:rsid w:val="000100EC"/>
    <w:rsid w:val="0001019C"/>
    <w:rsid w:val="000102DE"/>
    <w:rsid w:val="000105D4"/>
    <w:rsid w:val="00010A44"/>
    <w:rsid w:val="00010CCA"/>
    <w:rsid w:val="0001142D"/>
    <w:rsid w:val="00011D71"/>
    <w:rsid w:val="00011E90"/>
    <w:rsid w:val="00011EF7"/>
    <w:rsid w:val="00011FCE"/>
    <w:rsid w:val="00012403"/>
    <w:rsid w:val="00012FE2"/>
    <w:rsid w:val="00013E67"/>
    <w:rsid w:val="00014020"/>
    <w:rsid w:val="00014756"/>
    <w:rsid w:val="000148FB"/>
    <w:rsid w:val="0001512C"/>
    <w:rsid w:val="00015AE7"/>
    <w:rsid w:val="000160FD"/>
    <w:rsid w:val="00016954"/>
    <w:rsid w:val="00017842"/>
    <w:rsid w:val="00017AF7"/>
    <w:rsid w:val="00017E9D"/>
    <w:rsid w:val="00020D9F"/>
    <w:rsid w:val="000210B6"/>
    <w:rsid w:val="00021C3B"/>
    <w:rsid w:val="00022345"/>
    <w:rsid w:val="0002248D"/>
    <w:rsid w:val="00022C05"/>
    <w:rsid w:val="000239C2"/>
    <w:rsid w:val="000241B0"/>
    <w:rsid w:val="0002477E"/>
    <w:rsid w:val="00025303"/>
    <w:rsid w:val="000255B6"/>
    <w:rsid w:val="000258E0"/>
    <w:rsid w:val="00025B9C"/>
    <w:rsid w:val="00025DA8"/>
    <w:rsid w:val="00026E27"/>
    <w:rsid w:val="00026EF2"/>
    <w:rsid w:val="00026FA1"/>
    <w:rsid w:val="0003063F"/>
    <w:rsid w:val="000306FF"/>
    <w:rsid w:val="000309BE"/>
    <w:rsid w:val="00030D5B"/>
    <w:rsid w:val="000317BD"/>
    <w:rsid w:val="000317DA"/>
    <w:rsid w:val="00031807"/>
    <w:rsid w:val="0003305B"/>
    <w:rsid w:val="0003382D"/>
    <w:rsid w:val="00034E34"/>
    <w:rsid w:val="00034EAE"/>
    <w:rsid w:val="00035B84"/>
    <w:rsid w:val="00035C17"/>
    <w:rsid w:val="00035C50"/>
    <w:rsid w:val="00036379"/>
    <w:rsid w:val="000364C0"/>
    <w:rsid w:val="000366F2"/>
    <w:rsid w:val="0003701A"/>
    <w:rsid w:val="00040DE6"/>
    <w:rsid w:val="00041053"/>
    <w:rsid w:val="0004137B"/>
    <w:rsid w:val="0004193B"/>
    <w:rsid w:val="000424A6"/>
    <w:rsid w:val="000429F5"/>
    <w:rsid w:val="00042D96"/>
    <w:rsid w:val="00042E63"/>
    <w:rsid w:val="00043195"/>
    <w:rsid w:val="0004329F"/>
    <w:rsid w:val="00043325"/>
    <w:rsid w:val="000439AF"/>
    <w:rsid w:val="00043DEC"/>
    <w:rsid w:val="0004444F"/>
    <w:rsid w:val="0004474A"/>
    <w:rsid w:val="00044A47"/>
    <w:rsid w:val="000454A1"/>
    <w:rsid w:val="000458BC"/>
    <w:rsid w:val="000461FF"/>
    <w:rsid w:val="00046CC9"/>
    <w:rsid w:val="000471A2"/>
    <w:rsid w:val="0004722B"/>
    <w:rsid w:val="000504F6"/>
    <w:rsid w:val="000506D2"/>
    <w:rsid w:val="00050D2B"/>
    <w:rsid w:val="00051808"/>
    <w:rsid w:val="00051818"/>
    <w:rsid w:val="00051F31"/>
    <w:rsid w:val="00052007"/>
    <w:rsid w:val="000523CC"/>
    <w:rsid w:val="0005240E"/>
    <w:rsid w:val="0005261D"/>
    <w:rsid w:val="00052A4C"/>
    <w:rsid w:val="00052B2E"/>
    <w:rsid w:val="000530AB"/>
    <w:rsid w:val="000530FB"/>
    <w:rsid w:val="0005326B"/>
    <w:rsid w:val="000534DA"/>
    <w:rsid w:val="00053557"/>
    <w:rsid w:val="00053F0C"/>
    <w:rsid w:val="00054852"/>
    <w:rsid w:val="00055BCD"/>
    <w:rsid w:val="00055D04"/>
    <w:rsid w:val="00056AD4"/>
    <w:rsid w:val="00056CB1"/>
    <w:rsid w:val="000574D6"/>
    <w:rsid w:val="00057528"/>
    <w:rsid w:val="00060BE7"/>
    <w:rsid w:val="00061D1C"/>
    <w:rsid w:val="00061DCF"/>
    <w:rsid w:val="000638F4"/>
    <w:rsid w:val="0006442D"/>
    <w:rsid w:val="00064E4D"/>
    <w:rsid w:val="00065055"/>
    <w:rsid w:val="0006553E"/>
    <w:rsid w:val="000655EB"/>
    <w:rsid w:val="00065788"/>
    <w:rsid w:val="00065E3C"/>
    <w:rsid w:val="00065E52"/>
    <w:rsid w:val="00065EF3"/>
    <w:rsid w:val="0006601C"/>
    <w:rsid w:val="00066CE2"/>
    <w:rsid w:val="00066F42"/>
    <w:rsid w:val="00067AC5"/>
    <w:rsid w:val="00070CB5"/>
    <w:rsid w:val="00071210"/>
    <w:rsid w:val="000712F2"/>
    <w:rsid w:val="00071487"/>
    <w:rsid w:val="000716E3"/>
    <w:rsid w:val="000720F7"/>
    <w:rsid w:val="000723E3"/>
    <w:rsid w:val="00072835"/>
    <w:rsid w:val="00072C7D"/>
    <w:rsid w:val="00072CD1"/>
    <w:rsid w:val="00073173"/>
    <w:rsid w:val="00073D86"/>
    <w:rsid w:val="00073F6C"/>
    <w:rsid w:val="00073FFC"/>
    <w:rsid w:val="00074217"/>
    <w:rsid w:val="0007470A"/>
    <w:rsid w:val="000747D8"/>
    <w:rsid w:val="00074CF7"/>
    <w:rsid w:val="00076645"/>
    <w:rsid w:val="00077132"/>
    <w:rsid w:val="00077D63"/>
    <w:rsid w:val="00080B0E"/>
    <w:rsid w:val="00080C95"/>
    <w:rsid w:val="00080FFA"/>
    <w:rsid w:val="000811BE"/>
    <w:rsid w:val="0008185C"/>
    <w:rsid w:val="00081C2A"/>
    <w:rsid w:val="0008275C"/>
    <w:rsid w:val="00082773"/>
    <w:rsid w:val="00083690"/>
    <w:rsid w:val="000836C6"/>
    <w:rsid w:val="00084DE3"/>
    <w:rsid w:val="00085804"/>
    <w:rsid w:val="00086088"/>
    <w:rsid w:val="000863A2"/>
    <w:rsid w:val="000868E1"/>
    <w:rsid w:val="000869A2"/>
    <w:rsid w:val="00086CF7"/>
    <w:rsid w:val="00086ED9"/>
    <w:rsid w:val="0008730C"/>
    <w:rsid w:val="000874E0"/>
    <w:rsid w:val="000879D3"/>
    <w:rsid w:val="00090643"/>
    <w:rsid w:val="000907F3"/>
    <w:rsid w:val="0009081B"/>
    <w:rsid w:val="00091058"/>
    <w:rsid w:val="000910D0"/>
    <w:rsid w:val="00091871"/>
    <w:rsid w:val="00091DFB"/>
    <w:rsid w:val="00092C3D"/>
    <w:rsid w:val="000933C2"/>
    <w:rsid w:val="00093975"/>
    <w:rsid w:val="00093FD5"/>
    <w:rsid w:val="00095459"/>
    <w:rsid w:val="000955AB"/>
    <w:rsid w:val="00095A40"/>
    <w:rsid w:val="0009644A"/>
    <w:rsid w:val="00096A67"/>
    <w:rsid w:val="00096B6C"/>
    <w:rsid w:val="00096CB1"/>
    <w:rsid w:val="00096D19"/>
    <w:rsid w:val="000974EE"/>
    <w:rsid w:val="00097B12"/>
    <w:rsid w:val="00097C64"/>
    <w:rsid w:val="000A022D"/>
    <w:rsid w:val="000A0B6D"/>
    <w:rsid w:val="000A105A"/>
    <w:rsid w:val="000A1434"/>
    <w:rsid w:val="000A19D7"/>
    <w:rsid w:val="000A1DDE"/>
    <w:rsid w:val="000A2040"/>
    <w:rsid w:val="000A2624"/>
    <w:rsid w:val="000A2786"/>
    <w:rsid w:val="000A27A7"/>
    <w:rsid w:val="000A2C89"/>
    <w:rsid w:val="000A3052"/>
    <w:rsid w:val="000A3357"/>
    <w:rsid w:val="000A38EB"/>
    <w:rsid w:val="000A39D5"/>
    <w:rsid w:val="000A3AA0"/>
    <w:rsid w:val="000A4B90"/>
    <w:rsid w:val="000A4BA9"/>
    <w:rsid w:val="000A5ED7"/>
    <w:rsid w:val="000A6510"/>
    <w:rsid w:val="000A7212"/>
    <w:rsid w:val="000A7465"/>
    <w:rsid w:val="000A7C71"/>
    <w:rsid w:val="000A7DC2"/>
    <w:rsid w:val="000A7FB5"/>
    <w:rsid w:val="000B0DA8"/>
    <w:rsid w:val="000B16F5"/>
    <w:rsid w:val="000B1B60"/>
    <w:rsid w:val="000B1BCC"/>
    <w:rsid w:val="000B1E83"/>
    <w:rsid w:val="000B201E"/>
    <w:rsid w:val="000B2144"/>
    <w:rsid w:val="000B2187"/>
    <w:rsid w:val="000B3596"/>
    <w:rsid w:val="000B3861"/>
    <w:rsid w:val="000B4499"/>
    <w:rsid w:val="000B4D35"/>
    <w:rsid w:val="000B4EFB"/>
    <w:rsid w:val="000B692A"/>
    <w:rsid w:val="000B6D00"/>
    <w:rsid w:val="000B77E9"/>
    <w:rsid w:val="000B7E23"/>
    <w:rsid w:val="000C03A6"/>
    <w:rsid w:val="000C0E9C"/>
    <w:rsid w:val="000C1BFB"/>
    <w:rsid w:val="000C1F1E"/>
    <w:rsid w:val="000C26D3"/>
    <w:rsid w:val="000C4123"/>
    <w:rsid w:val="000C5527"/>
    <w:rsid w:val="000C5894"/>
    <w:rsid w:val="000C5915"/>
    <w:rsid w:val="000C5ACE"/>
    <w:rsid w:val="000C5C97"/>
    <w:rsid w:val="000C682F"/>
    <w:rsid w:val="000D1341"/>
    <w:rsid w:val="000D1CAE"/>
    <w:rsid w:val="000D1ED6"/>
    <w:rsid w:val="000D288B"/>
    <w:rsid w:val="000D2A71"/>
    <w:rsid w:val="000D3304"/>
    <w:rsid w:val="000D3396"/>
    <w:rsid w:val="000D33EA"/>
    <w:rsid w:val="000D3ACE"/>
    <w:rsid w:val="000D3FC3"/>
    <w:rsid w:val="000D55C9"/>
    <w:rsid w:val="000D59E1"/>
    <w:rsid w:val="000D604A"/>
    <w:rsid w:val="000D6089"/>
    <w:rsid w:val="000D60D7"/>
    <w:rsid w:val="000D6408"/>
    <w:rsid w:val="000D6739"/>
    <w:rsid w:val="000D6E1D"/>
    <w:rsid w:val="000D7077"/>
    <w:rsid w:val="000D73E7"/>
    <w:rsid w:val="000D7750"/>
    <w:rsid w:val="000D78FF"/>
    <w:rsid w:val="000E0A0D"/>
    <w:rsid w:val="000E117B"/>
    <w:rsid w:val="000E1C7B"/>
    <w:rsid w:val="000E232A"/>
    <w:rsid w:val="000E25F1"/>
    <w:rsid w:val="000E30AE"/>
    <w:rsid w:val="000E314F"/>
    <w:rsid w:val="000E3916"/>
    <w:rsid w:val="000E3AFE"/>
    <w:rsid w:val="000E4231"/>
    <w:rsid w:val="000E4BD9"/>
    <w:rsid w:val="000E4ED9"/>
    <w:rsid w:val="000E51D6"/>
    <w:rsid w:val="000E5381"/>
    <w:rsid w:val="000E5477"/>
    <w:rsid w:val="000E6221"/>
    <w:rsid w:val="000E71BB"/>
    <w:rsid w:val="000E71FE"/>
    <w:rsid w:val="000E7A4B"/>
    <w:rsid w:val="000F1187"/>
    <w:rsid w:val="000F1EDC"/>
    <w:rsid w:val="000F26CB"/>
    <w:rsid w:val="000F2E36"/>
    <w:rsid w:val="000F30BC"/>
    <w:rsid w:val="000F3157"/>
    <w:rsid w:val="000F32BB"/>
    <w:rsid w:val="000F50EC"/>
    <w:rsid w:val="000F5681"/>
    <w:rsid w:val="000F6CA1"/>
    <w:rsid w:val="000F7564"/>
    <w:rsid w:val="000F7949"/>
    <w:rsid w:val="000F7B73"/>
    <w:rsid w:val="000F7D75"/>
    <w:rsid w:val="00100146"/>
    <w:rsid w:val="00100196"/>
    <w:rsid w:val="00100233"/>
    <w:rsid w:val="001009BB"/>
    <w:rsid w:val="00101B8C"/>
    <w:rsid w:val="00101BE7"/>
    <w:rsid w:val="001023D9"/>
    <w:rsid w:val="00102889"/>
    <w:rsid w:val="00102D10"/>
    <w:rsid w:val="00103A72"/>
    <w:rsid w:val="00103F43"/>
    <w:rsid w:val="001042F4"/>
    <w:rsid w:val="00105471"/>
    <w:rsid w:val="0010574C"/>
    <w:rsid w:val="001057EC"/>
    <w:rsid w:val="00105A16"/>
    <w:rsid w:val="00105DD9"/>
    <w:rsid w:val="0010601E"/>
    <w:rsid w:val="001061C8"/>
    <w:rsid w:val="00106FE3"/>
    <w:rsid w:val="00107F01"/>
    <w:rsid w:val="00110310"/>
    <w:rsid w:val="00110764"/>
    <w:rsid w:val="00110791"/>
    <w:rsid w:val="00110B57"/>
    <w:rsid w:val="00110E9C"/>
    <w:rsid w:val="001111A3"/>
    <w:rsid w:val="0011167E"/>
    <w:rsid w:val="00111890"/>
    <w:rsid w:val="0011197F"/>
    <w:rsid w:val="00111D4A"/>
    <w:rsid w:val="00111EA9"/>
    <w:rsid w:val="001131A1"/>
    <w:rsid w:val="00113361"/>
    <w:rsid w:val="00113B5A"/>
    <w:rsid w:val="00113B6E"/>
    <w:rsid w:val="00114307"/>
    <w:rsid w:val="0011432F"/>
    <w:rsid w:val="00114419"/>
    <w:rsid w:val="00114EED"/>
    <w:rsid w:val="0011553D"/>
    <w:rsid w:val="00115889"/>
    <w:rsid w:val="00116555"/>
    <w:rsid w:val="00116DCA"/>
    <w:rsid w:val="001173E2"/>
    <w:rsid w:val="00117AD8"/>
    <w:rsid w:val="00117FAD"/>
    <w:rsid w:val="0012096C"/>
    <w:rsid w:val="001210A3"/>
    <w:rsid w:val="00121251"/>
    <w:rsid w:val="00121554"/>
    <w:rsid w:val="0012198C"/>
    <w:rsid w:val="001220A7"/>
    <w:rsid w:val="00122358"/>
    <w:rsid w:val="0012241F"/>
    <w:rsid w:val="00122C73"/>
    <w:rsid w:val="00123D3E"/>
    <w:rsid w:val="00124309"/>
    <w:rsid w:val="0012482B"/>
    <w:rsid w:val="00124E29"/>
    <w:rsid w:val="00124E67"/>
    <w:rsid w:val="0012536C"/>
    <w:rsid w:val="00125433"/>
    <w:rsid w:val="00125522"/>
    <w:rsid w:val="00125B8C"/>
    <w:rsid w:val="00126D26"/>
    <w:rsid w:val="00130DBB"/>
    <w:rsid w:val="00131807"/>
    <w:rsid w:val="00132674"/>
    <w:rsid w:val="00132A68"/>
    <w:rsid w:val="0013318C"/>
    <w:rsid w:val="00133617"/>
    <w:rsid w:val="00133C91"/>
    <w:rsid w:val="00133E90"/>
    <w:rsid w:val="00134015"/>
    <w:rsid w:val="001343EE"/>
    <w:rsid w:val="001344AD"/>
    <w:rsid w:val="00134C8E"/>
    <w:rsid w:val="00134CAE"/>
    <w:rsid w:val="00134CF2"/>
    <w:rsid w:val="00134F8E"/>
    <w:rsid w:val="00134FB4"/>
    <w:rsid w:val="00135925"/>
    <w:rsid w:val="00135ACB"/>
    <w:rsid w:val="00136469"/>
    <w:rsid w:val="00136AE2"/>
    <w:rsid w:val="00136B57"/>
    <w:rsid w:val="00137207"/>
    <w:rsid w:val="00137646"/>
    <w:rsid w:val="00137B78"/>
    <w:rsid w:val="0014026A"/>
    <w:rsid w:val="0014068C"/>
    <w:rsid w:val="00140C82"/>
    <w:rsid w:val="0014109D"/>
    <w:rsid w:val="001419F1"/>
    <w:rsid w:val="0014261F"/>
    <w:rsid w:val="0014298E"/>
    <w:rsid w:val="00142D51"/>
    <w:rsid w:val="00143018"/>
    <w:rsid w:val="00143850"/>
    <w:rsid w:val="0014454B"/>
    <w:rsid w:val="00145676"/>
    <w:rsid w:val="00145944"/>
    <w:rsid w:val="0014614C"/>
    <w:rsid w:val="0014687F"/>
    <w:rsid w:val="00146B60"/>
    <w:rsid w:val="00147A1C"/>
    <w:rsid w:val="00150A26"/>
    <w:rsid w:val="00150C92"/>
    <w:rsid w:val="00150C95"/>
    <w:rsid w:val="00150EC1"/>
    <w:rsid w:val="00151112"/>
    <w:rsid w:val="001514A7"/>
    <w:rsid w:val="001518A3"/>
    <w:rsid w:val="0015213F"/>
    <w:rsid w:val="001522E9"/>
    <w:rsid w:val="001525A2"/>
    <w:rsid w:val="001531B3"/>
    <w:rsid w:val="0015398D"/>
    <w:rsid w:val="00154A2E"/>
    <w:rsid w:val="00154EDB"/>
    <w:rsid w:val="00155104"/>
    <w:rsid w:val="00155FA8"/>
    <w:rsid w:val="00156003"/>
    <w:rsid w:val="001568C9"/>
    <w:rsid w:val="00156AE7"/>
    <w:rsid w:val="00156AFA"/>
    <w:rsid w:val="00157A1C"/>
    <w:rsid w:val="00157C35"/>
    <w:rsid w:val="00157FE5"/>
    <w:rsid w:val="001600C0"/>
    <w:rsid w:val="001603DD"/>
    <w:rsid w:val="00160B0B"/>
    <w:rsid w:val="00160F09"/>
    <w:rsid w:val="00160F2D"/>
    <w:rsid w:val="0016136F"/>
    <w:rsid w:val="00161B6B"/>
    <w:rsid w:val="0016205B"/>
    <w:rsid w:val="0016212E"/>
    <w:rsid w:val="001621F2"/>
    <w:rsid w:val="0016338D"/>
    <w:rsid w:val="00163FDE"/>
    <w:rsid w:val="001651B0"/>
    <w:rsid w:val="001651DC"/>
    <w:rsid w:val="00165562"/>
    <w:rsid w:val="00165A06"/>
    <w:rsid w:val="00165A20"/>
    <w:rsid w:val="0016639D"/>
    <w:rsid w:val="0016651E"/>
    <w:rsid w:val="00167F91"/>
    <w:rsid w:val="0017019E"/>
    <w:rsid w:val="001709C1"/>
    <w:rsid w:val="0017124F"/>
    <w:rsid w:val="00172ECD"/>
    <w:rsid w:val="0017317A"/>
    <w:rsid w:val="001732EE"/>
    <w:rsid w:val="00173560"/>
    <w:rsid w:val="00174020"/>
    <w:rsid w:val="00174083"/>
    <w:rsid w:val="00174201"/>
    <w:rsid w:val="0017449E"/>
    <w:rsid w:val="001744D3"/>
    <w:rsid w:val="0017627A"/>
    <w:rsid w:val="00177044"/>
    <w:rsid w:val="00180351"/>
    <w:rsid w:val="0018037C"/>
    <w:rsid w:val="00180C9A"/>
    <w:rsid w:val="00181132"/>
    <w:rsid w:val="00181F5D"/>
    <w:rsid w:val="001829E7"/>
    <w:rsid w:val="00183098"/>
    <w:rsid w:val="00183342"/>
    <w:rsid w:val="0018380C"/>
    <w:rsid w:val="001845D2"/>
    <w:rsid w:val="00184704"/>
    <w:rsid w:val="001849D0"/>
    <w:rsid w:val="00184DF5"/>
    <w:rsid w:val="0018504E"/>
    <w:rsid w:val="00185105"/>
    <w:rsid w:val="00186252"/>
    <w:rsid w:val="00186EC7"/>
    <w:rsid w:val="00187099"/>
    <w:rsid w:val="001873E5"/>
    <w:rsid w:val="00187FA5"/>
    <w:rsid w:val="00190130"/>
    <w:rsid w:val="0019092C"/>
    <w:rsid w:val="00190C35"/>
    <w:rsid w:val="0019166D"/>
    <w:rsid w:val="001918D7"/>
    <w:rsid w:val="00192001"/>
    <w:rsid w:val="00192562"/>
    <w:rsid w:val="0019297F"/>
    <w:rsid w:val="00192A06"/>
    <w:rsid w:val="00192EF6"/>
    <w:rsid w:val="001930FE"/>
    <w:rsid w:val="0019383A"/>
    <w:rsid w:val="00194139"/>
    <w:rsid w:val="001946E6"/>
    <w:rsid w:val="00194A54"/>
    <w:rsid w:val="00196005"/>
    <w:rsid w:val="00196611"/>
    <w:rsid w:val="00197AC1"/>
    <w:rsid w:val="00197E79"/>
    <w:rsid w:val="001A03E0"/>
    <w:rsid w:val="001A0724"/>
    <w:rsid w:val="001A08E2"/>
    <w:rsid w:val="001A1318"/>
    <w:rsid w:val="001A1D0F"/>
    <w:rsid w:val="001A23B5"/>
    <w:rsid w:val="001A252D"/>
    <w:rsid w:val="001A3135"/>
    <w:rsid w:val="001A3580"/>
    <w:rsid w:val="001A3EDE"/>
    <w:rsid w:val="001A3F44"/>
    <w:rsid w:val="001A4D68"/>
    <w:rsid w:val="001A5523"/>
    <w:rsid w:val="001A5804"/>
    <w:rsid w:val="001A584F"/>
    <w:rsid w:val="001A5987"/>
    <w:rsid w:val="001A5B2B"/>
    <w:rsid w:val="001A635D"/>
    <w:rsid w:val="001A63A3"/>
    <w:rsid w:val="001A6896"/>
    <w:rsid w:val="001A6D2A"/>
    <w:rsid w:val="001A725E"/>
    <w:rsid w:val="001A79A0"/>
    <w:rsid w:val="001B0139"/>
    <w:rsid w:val="001B152C"/>
    <w:rsid w:val="001B1835"/>
    <w:rsid w:val="001B1B68"/>
    <w:rsid w:val="001B1F25"/>
    <w:rsid w:val="001B25D0"/>
    <w:rsid w:val="001B2A90"/>
    <w:rsid w:val="001B2AA9"/>
    <w:rsid w:val="001B2CB0"/>
    <w:rsid w:val="001B2CF7"/>
    <w:rsid w:val="001B36E9"/>
    <w:rsid w:val="001B3D27"/>
    <w:rsid w:val="001B43F7"/>
    <w:rsid w:val="001B498A"/>
    <w:rsid w:val="001B49B0"/>
    <w:rsid w:val="001B4EAC"/>
    <w:rsid w:val="001B4EE8"/>
    <w:rsid w:val="001B6104"/>
    <w:rsid w:val="001B6203"/>
    <w:rsid w:val="001B6760"/>
    <w:rsid w:val="001B6829"/>
    <w:rsid w:val="001B6DDE"/>
    <w:rsid w:val="001B7953"/>
    <w:rsid w:val="001B7B9F"/>
    <w:rsid w:val="001C00BA"/>
    <w:rsid w:val="001C01F0"/>
    <w:rsid w:val="001C11D4"/>
    <w:rsid w:val="001C236D"/>
    <w:rsid w:val="001C26E5"/>
    <w:rsid w:val="001C2A9D"/>
    <w:rsid w:val="001C2BA6"/>
    <w:rsid w:val="001C3439"/>
    <w:rsid w:val="001C4980"/>
    <w:rsid w:val="001C4C75"/>
    <w:rsid w:val="001C5381"/>
    <w:rsid w:val="001C5CDA"/>
    <w:rsid w:val="001C6B2D"/>
    <w:rsid w:val="001D02A3"/>
    <w:rsid w:val="001D069E"/>
    <w:rsid w:val="001D06EF"/>
    <w:rsid w:val="001D1187"/>
    <w:rsid w:val="001D164A"/>
    <w:rsid w:val="001D17E0"/>
    <w:rsid w:val="001D1D9D"/>
    <w:rsid w:val="001D26DF"/>
    <w:rsid w:val="001D2903"/>
    <w:rsid w:val="001D2964"/>
    <w:rsid w:val="001D2E86"/>
    <w:rsid w:val="001D389D"/>
    <w:rsid w:val="001D3D0C"/>
    <w:rsid w:val="001D4080"/>
    <w:rsid w:val="001D4279"/>
    <w:rsid w:val="001D4EE5"/>
    <w:rsid w:val="001D50CA"/>
    <w:rsid w:val="001D5279"/>
    <w:rsid w:val="001D5768"/>
    <w:rsid w:val="001D5A5F"/>
    <w:rsid w:val="001D5F22"/>
    <w:rsid w:val="001D6B30"/>
    <w:rsid w:val="001D70CD"/>
    <w:rsid w:val="001D73BC"/>
    <w:rsid w:val="001D7578"/>
    <w:rsid w:val="001D76C7"/>
    <w:rsid w:val="001E0010"/>
    <w:rsid w:val="001E02C8"/>
    <w:rsid w:val="001E0645"/>
    <w:rsid w:val="001E0805"/>
    <w:rsid w:val="001E0DD2"/>
    <w:rsid w:val="001E0DE2"/>
    <w:rsid w:val="001E0E55"/>
    <w:rsid w:val="001E0ED7"/>
    <w:rsid w:val="001E17C0"/>
    <w:rsid w:val="001E17E9"/>
    <w:rsid w:val="001E2140"/>
    <w:rsid w:val="001E2616"/>
    <w:rsid w:val="001E3876"/>
    <w:rsid w:val="001E443B"/>
    <w:rsid w:val="001E49EB"/>
    <w:rsid w:val="001E4BF6"/>
    <w:rsid w:val="001E5124"/>
    <w:rsid w:val="001E52FA"/>
    <w:rsid w:val="001E5D70"/>
    <w:rsid w:val="001E5F42"/>
    <w:rsid w:val="001E60A0"/>
    <w:rsid w:val="001E6B62"/>
    <w:rsid w:val="001E6D89"/>
    <w:rsid w:val="001E7064"/>
    <w:rsid w:val="001E7762"/>
    <w:rsid w:val="001E7AEF"/>
    <w:rsid w:val="001F016D"/>
    <w:rsid w:val="001F01FC"/>
    <w:rsid w:val="001F09D0"/>
    <w:rsid w:val="001F0B4D"/>
    <w:rsid w:val="001F0C2A"/>
    <w:rsid w:val="001F11A0"/>
    <w:rsid w:val="001F170E"/>
    <w:rsid w:val="001F20AB"/>
    <w:rsid w:val="001F2264"/>
    <w:rsid w:val="001F22CE"/>
    <w:rsid w:val="001F24FA"/>
    <w:rsid w:val="001F375F"/>
    <w:rsid w:val="001F3F0B"/>
    <w:rsid w:val="001F489C"/>
    <w:rsid w:val="001F5391"/>
    <w:rsid w:val="001F539C"/>
    <w:rsid w:val="001F5A17"/>
    <w:rsid w:val="001F5D95"/>
    <w:rsid w:val="001F6913"/>
    <w:rsid w:val="001F6E44"/>
    <w:rsid w:val="001F73AC"/>
    <w:rsid w:val="001F7739"/>
    <w:rsid w:val="001F7B7C"/>
    <w:rsid w:val="001F7C64"/>
    <w:rsid w:val="00200269"/>
    <w:rsid w:val="00200AFC"/>
    <w:rsid w:val="00200CE1"/>
    <w:rsid w:val="00201CA5"/>
    <w:rsid w:val="00203548"/>
    <w:rsid w:val="0020372B"/>
    <w:rsid w:val="0020418A"/>
    <w:rsid w:val="0020466B"/>
    <w:rsid w:val="002052A9"/>
    <w:rsid w:val="00205675"/>
    <w:rsid w:val="00205D46"/>
    <w:rsid w:val="0020600C"/>
    <w:rsid w:val="00206CC0"/>
    <w:rsid w:val="00207408"/>
    <w:rsid w:val="002074DD"/>
    <w:rsid w:val="00207647"/>
    <w:rsid w:val="00207BBC"/>
    <w:rsid w:val="0021070B"/>
    <w:rsid w:val="00210C07"/>
    <w:rsid w:val="00210C4E"/>
    <w:rsid w:val="002117F1"/>
    <w:rsid w:val="00212433"/>
    <w:rsid w:val="0021255C"/>
    <w:rsid w:val="00213146"/>
    <w:rsid w:val="00213824"/>
    <w:rsid w:val="0021389B"/>
    <w:rsid w:val="00213963"/>
    <w:rsid w:val="00213DB0"/>
    <w:rsid w:val="002140FF"/>
    <w:rsid w:val="002146E6"/>
    <w:rsid w:val="00214BB4"/>
    <w:rsid w:val="00214D55"/>
    <w:rsid w:val="00217273"/>
    <w:rsid w:val="0021758E"/>
    <w:rsid w:val="00217743"/>
    <w:rsid w:val="00217A06"/>
    <w:rsid w:val="00217E2B"/>
    <w:rsid w:val="00220541"/>
    <w:rsid w:val="00221705"/>
    <w:rsid w:val="0022211E"/>
    <w:rsid w:val="0022288C"/>
    <w:rsid w:val="00222E1A"/>
    <w:rsid w:val="00222E21"/>
    <w:rsid w:val="00223409"/>
    <w:rsid w:val="00224135"/>
    <w:rsid w:val="00224509"/>
    <w:rsid w:val="00224706"/>
    <w:rsid w:val="00225167"/>
    <w:rsid w:val="00225403"/>
    <w:rsid w:val="0022584B"/>
    <w:rsid w:val="0022647D"/>
    <w:rsid w:val="00226685"/>
    <w:rsid w:val="00226A80"/>
    <w:rsid w:val="0022724C"/>
    <w:rsid w:val="00227783"/>
    <w:rsid w:val="00230717"/>
    <w:rsid w:val="00230BD3"/>
    <w:rsid w:val="00230D12"/>
    <w:rsid w:val="00230E8B"/>
    <w:rsid w:val="00231B69"/>
    <w:rsid w:val="00232004"/>
    <w:rsid w:val="00232547"/>
    <w:rsid w:val="002326B8"/>
    <w:rsid w:val="00232772"/>
    <w:rsid w:val="0023308F"/>
    <w:rsid w:val="00233BB8"/>
    <w:rsid w:val="0023493F"/>
    <w:rsid w:val="002349EB"/>
    <w:rsid w:val="00234A60"/>
    <w:rsid w:val="0023701A"/>
    <w:rsid w:val="00237291"/>
    <w:rsid w:val="002378AE"/>
    <w:rsid w:val="00237B47"/>
    <w:rsid w:val="00237C07"/>
    <w:rsid w:val="00240BD8"/>
    <w:rsid w:val="002413D1"/>
    <w:rsid w:val="002416EB"/>
    <w:rsid w:val="00241BC6"/>
    <w:rsid w:val="00242240"/>
    <w:rsid w:val="00242BF7"/>
    <w:rsid w:val="00242C35"/>
    <w:rsid w:val="0024335D"/>
    <w:rsid w:val="00243749"/>
    <w:rsid w:val="00243A05"/>
    <w:rsid w:val="00244089"/>
    <w:rsid w:val="0024443D"/>
    <w:rsid w:val="00244504"/>
    <w:rsid w:val="00244649"/>
    <w:rsid w:val="00244E55"/>
    <w:rsid w:val="00244FF0"/>
    <w:rsid w:val="002452D3"/>
    <w:rsid w:val="002465CC"/>
    <w:rsid w:val="00246751"/>
    <w:rsid w:val="0024734B"/>
    <w:rsid w:val="002477D2"/>
    <w:rsid w:val="0024792C"/>
    <w:rsid w:val="00250519"/>
    <w:rsid w:val="00250986"/>
    <w:rsid w:val="0025101A"/>
    <w:rsid w:val="00252120"/>
    <w:rsid w:val="002528E9"/>
    <w:rsid w:val="00252D49"/>
    <w:rsid w:val="00253440"/>
    <w:rsid w:val="00253A3F"/>
    <w:rsid w:val="00253B70"/>
    <w:rsid w:val="00253CF2"/>
    <w:rsid w:val="0025440D"/>
    <w:rsid w:val="0025460F"/>
    <w:rsid w:val="00254693"/>
    <w:rsid w:val="00254C41"/>
    <w:rsid w:val="00254C8E"/>
    <w:rsid w:val="00256083"/>
    <w:rsid w:val="0025608A"/>
    <w:rsid w:val="00260774"/>
    <w:rsid w:val="002609CA"/>
    <w:rsid w:val="00260DB6"/>
    <w:rsid w:val="00260DD2"/>
    <w:rsid w:val="0026176E"/>
    <w:rsid w:val="00261828"/>
    <w:rsid w:val="00261884"/>
    <w:rsid w:val="00261DF8"/>
    <w:rsid w:val="00262455"/>
    <w:rsid w:val="002626EF"/>
    <w:rsid w:val="00262764"/>
    <w:rsid w:val="00263159"/>
    <w:rsid w:val="002636EC"/>
    <w:rsid w:val="00264873"/>
    <w:rsid w:val="002648E8"/>
    <w:rsid w:val="00265AC5"/>
    <w:rsid w:val="00265D0B"/>
    <w:rsid w:val="00266187"/>
    <w:rsid w:val="00266E96"/>
    <w:rsid w:val="00267753"/>
    <w:rsid w:val="00267E48"/>
    <w:rsid w:val="00272460"/>
    <w:rsid w:val="00272758"/>
    <w:rsid w:val="00272D70"/>
    <w:rsid w:val="00272F31"/>
    <w:rsid w:val="002730B8"/>
    <w:rsid w:val="00273ADC"/>
    <w:rsid w:val="00273CCD"/>
    <w:rsid w:val="0027413B"/>
    <w:rsid w:val="002741FD"/>
    <w:rsid w:val="00274C53"/>
    <w:rsid w:val="0027580A"/>
    <w:rsid w:val="0027591F"/>
    <w:rsid w:val="00275ADC"/>
    <w:rsid w:val="00275FED"/>
    <w:rsid w:val="00276999"/>
    <w:rsid w:val="00276F03"/>
    <w:rsid w:val="00276F1C"/>
    <w:rsid w:val="002771A3"/>
    <w:rsid w:val="00280969"/>
    <w:rsid w:val="002809DE"/>
    <w:rsid w:val="00280E6E"/>
    <w:rsid w:val="00281810"/>
    <w:rsid w:val="00281A3C"/>
    <w:rsid w:val="00281B69"/>
    <w:rsid w:val="0028278B"/>
    <w:rsid w:val="00282B62"/>
    <w:rsid w:val="00282D83"/>
    <w:rsid w:val="00282E12"/>
    <w:rsid w:val="002836B9"/>
    <w:rsid w:val="00284B3E"/>
    <w:rsid w:val="00284DB1"/>
    <w:rsid w:val="00284E91"/>
    <w:rsid w:val="00285640"/>
    <w:rsid w:val="002856ED"/>
    <w:rsid w:val="00285D69"/>
    <w:rsid w:val="002861CF"/>
    <w:rsid w:val="00286C29"/>
    <w:rsid w:val="00287F21"/>
    <w:rsid w:val="00290914"/>
    <w:rsid w:val="00290BB1"/>
    <w:rsid w:val="002915AF"/>
    <w:rsid w:val="002921D0"/>
    <w:rsid w:val="0029257B"/>
    <w:rsid w:val="0029293A"/>
    <w:rsid w:val="002933F1"/>
    <w:rsid w:val="00293B26"/>
    <w:rsid w:val="00294B88"/>
    <w:rsid w:val="00294F3A"/>
    <w:rsid w:val="00294F70"/>
    <w:rsid w:val="00295946"/>
    <w:rsid w:val="00295A9F"/>
    <w:rsid w:val="00295FE4"/>
    <w:rsid w:val="002961E6"/>
    <w:rsid w:val="0029628C"/>
    <w:rsid w:val="002963EC"/>
    <w:rsid w:val="00296EFF"/>
    <w:rsid w:val="00297564"/>
    <w:rsid w:val="00297878"/>
    <w:rsid w:val="002A00B0"/>
    <w:rsid w:val="002A040E"/>
    <w:rsid w:val="002A1140"/>
    <w:rsid w:val="002A1F69"/>
    <w:rsid w:val="002A25E7"/>
    <w:rsid w:val="002A270E"/>
    <w:rsid w:val="002A2B55"/>
    <w:rsid w:val="002A2DA4"/>
    <w:rsid w:val="002A3256"/>
    <w:rsid w:val="002A32F4"/>
    <w:rsid w:val="002A5016"/>
    <w:rsid w:val="002A5633"/>
    <w:rsid w:val="002A58D9"/>
    <w:rsid w:val="002A5FC7"/>
    <w:rsid w:val="002A7E47"/>
    <w:rsid w:val="002A7FC4"/>
    <w:rsid w:val="002B012F"/>
    <w:rsid w:val="002B02D2"/>
    <w:rsid w:val="002B05E5"/>
    <w:rsid w:val="002B118F"/>
    <w:rsid w:val="002B1C62"/>
    <w:rsid w:val="002B261F"/>
    <w:rsid w:val="002B2882"/>
    <w:rsid w:val="002B2ADA"/>
    <w:rsid w:val="002B2CE1"/>
    <w:rsid w:val="002B3E44"/>
    <w:rsid w:val="002B41F7"/>
    <w:rsid w:val="002B4658"/>
    <w:rsid w:val="002B4686"/>
    <w:rsid w:val="002B539A"/>
    <w:rsid w:val="002B6446"/>
    <w:rsid w:val="002B7D46"/>
    <w:rsid w:val="002C0DA7"/>
    <w:rsid w:val="002C1385"/>
    <w:rsid w:val="002C1966"/>
    <w:rsid w:val="002C1A3B"/>
    <w:rsid w:val="002C1E80"/>
    <w:rsid w:val="002C1FC6"/>
    <w:rsid w:val="002C20C4"/>
    <w:rsid w:val="002C33B2"/>
    <w:rsid w:val="002C3552"/>
    <w:rsid w:val="002C3975"/>
    <w:rsid w:val="002C3E3E"/>
    <w:rsid w:val="002C4563"/>
    <w:rsid w:val="002C4A2F"/>
    <w:rsid w:val="002C4B82"/>
    <w:rsid w:val="002C5842"/>
    <w:rsid w:val="002C63B7"/>
    <w:rsid w:val="002C65D9"/>
    <w:rsid w:val="002C7776"/>
    <w:rsid w:val="002C7DA8"/>
    <w:rsid w:val="002D0AFF"/>
    <w:rsid w:val="002D0C9A"/>
    <w:rsid w:val="002D0ED2"/>
    <w:rsid w:val="002D1860"/>
    <w:rsid w:val="002D1946"/>
    <w:rsid w:val="002D1D32"/>
    <w:rsid w:val="002D26B7"/>
    <w:rsid w:val="002D379E"/>
    <w:rsid w:val="002D45B9"/>
    <w:rsid w:val="002D486C"/>
    <w:rsid w:val="002D5931"/>
    <w:rsid w:val="002D6414"/>
    <w:rsid w:val="002D6A41"/>
    <w:rsid w:val="002D6C63"/>
    <w:rsid w:val="002D70AD"/>
    <w:rsid w:val="002D70D5"/>
    <w:rsid w:val="002D7758"/>
    <w:rsid w:val="002D7B57"/>
    <w:rsid w:val="002D7EA4"/>
    <w:rsid w:val="002D7ED6"/>
    <w:rsid w:val="002E068C"/>
    <w:rsid w:val="002E0B28"/>
    <w:rsid w:val="002E0F24"/>
    <w:rsid w:val="002E1612"/>
    <w:rsid w:val="002E22BD"/>
    <w:rsid w:val="002E3D09"/>
    <w:rsid w:val="002E4623"/>
    <w:rsid w:val="002E4711"/>
    <w:rsid w:val="002E4B61"/>
    <w:rsid w:val="002E4BA4"/>
    <w:rsid w:val="002E4CFB"/>
    <w:rsid w:val="002E4FDD"/>
    <w:rsid w:val="002E60CD"/>
    <w:rsid w:val="002E65CE"/>
    <w:rsid w:val="002E695B"/>
    <w:rsid w:val="002E6C3D"/>
    <w:rsid w:val="002E775D"/>
    <w:rsid w:val="002E7A15"/>
    <w:rsid w:val="002F05A5"/>
    <w:rsid w:val="002F0681"/>
    <w:rsid w:val="002F0CF3"/>
    <w:rsid w:val="002F1B6E"/>
    <w:rsid w:val="002F1BB0"/>
    <w:rsid w:val="002F36D2"/>
    <w:rsid w:val="002F3C0F"/>
    <w:rsid w:val="002F4549"/>
    <w:rsid w:val="002F66CE"/>
    <w:rsid w:val="002F6B2C"/>
    <w:rsid w:val="002F6E51"/>
    <w:rsid w:val="003006C8"/>
    <w:rsid w:val="00300D5B"/>
    <w:rsid w:val="00302D1E"/>
    <w:rsid w:val="003037FA"/>
    <w:rsid w:val="00303E90"/>
    <w:rsid w:val="00304038"/>
    <w:rsid w:val="00304768"/>
    <w:rsid w:val="00304BF2"/>
    <w:rsid w:val="00305413"/>
    <w:rsid w:val="00305728"/>
    <w:rsid w:val="003057A7"/>
    <w:rsid w:val="00305B99"/>
    <w:rsid w:val="00305E1E"/>
    <w:rsid w:val="003060D5"/>
    <w:rsid w:val="003066AC"/>
    <w:rsid w:val="00306839"/>
    <w:rsid w:val="00307A91"/>
    <w:rsid w:val="00310595"/>
    <w:rsid w:val="00310E7D"/>
    <w:rsid w:val="0031151B"/>
    <w:rsid w:val="00311622"/>
    <w:rsid w:val="00311806"/>
    <w:rsid w:val="003119A7"/>
    <w:rsid w:val="00311DDF"/>
    <w:rsid w:val="0031217F"/>
    <w:rsid w:val="0031223F"/>
    <w:rsid w:val="00312A7A"/>
    <w:rsid w:val="003136D2"/>
    <w:rsid w:val="0031457F"/>
    <w:rsid w:val="00314BA3"/>
    <w:rsid w:val="003152A0"/>
    <w:rsid w:val="00316A88"/>
    <w:rsid w:val="00316FDF"/>
    <w:rsid w:val="0031719B"/>
    <w:rsid w:val="003176AE"/>
    <w:rsid w:val="00317CA1"/>
    <w:rsid w:val="00321450"/>
    <w:rsid w:val="0032169A"/>
    <w:rsid w:val="00321970"/>
    <w:rsid w:val="00321C82"/>
    <w:rsid w:val="00321EB7"/>
    <w:rsid w:val="00322745"/>
    <w:rsid w:val="003228BA"/>
    <w:rsid w:val="003228FF"/>
    <w:rsid w:val="003237CB"/>
    <w:rsid w:val="0032389B"/>
    <w:rsid w:val="00324038"/>
    <w:rsid w:val="00324043"/>
    <w:rsid w:val="003244F0"/>
    <w:rsid w:val="003245E0"/>
    <w:rsid w:val="00324667"/>
    <w:rsid w:val="00324DAF"/>
    <w:rsid w:val="00325371"/>
    <w:rsid w:val="0032583D"/>
    <w:rsid w:val="00325A29"/>
    <w:rsid w:val="00326A4D"/>
    <w:rsid w:val="00326B27"/>
    <w:rsid w:val="0032746C"/>
    <w:rsid w:val="00327626"/>
    <w:rsid w:val="00327D8E"/>
    <w:rsid w:val="003301E2"/>
    <w:rsid w:val="00330AB5"/>
    <w:rsid w:val="00330C5A"/>
    <w:rsid w:val="00330DB5"/>
    <w:rsid w:val="00330EBB"/>
    <w:rsid w:val="0033188B"/>
    <w:rsid w:val="003318A8"/>
    <w:rsid w:val="00331D27"/>
    <w:rsid w:val="00332469"/>
    <w:rsid w:val="00332CD1"/>
    <w:rsid w:val="0033339A"/>
    <w:rsid w:val="00333912"/>
    <w:rsid w:val="0033577B"/>
    <w:rsid w:val="00335D8A"/>
    <w:rsid w:val="00336687"/>
    <w:rsid w:val="00336A77"/>
    <w:rsid w:val="00336CC0"/>
    <w:rsid w:val="00336E17"/>
    <w:rsid w:val="00336F84"/>
    <w:rsid w:val="003379AB"/>
    <w:rsid w:val="00337C9D"/>
    <w:rsid w:val="00337DA7"/>
    <w:rsid w:val="0034063A"/>
    <w:rsid w:val="00340BF4"/>
    <w:rsid w:val="003413AA"/>
    <w:rsid w:val="003415D9"/>
    <w:rsid w:val="0034209C"/>
    <w:rsid w:val="003426EC"/>
    <w:rsid w:val="003427C9"/>
    <w:rsid w:val="0034288D"/>
    <w:rsid w:val="00342E6C"/>
    <w:rsid w:val="003436EB"/>
    <w:rsid w:val="00343F0E"/>
    <w:rsid w:val="00344A63"/>
    <w:rsid w:val="00345762"/>
    <w:rsid w:val="00345FB6"/>
    <w:rsid w:val="003460D5"/>
    <w:rsid w:val="00346CC4"/>
    <w:rsid w:val="00346D5C"/>
    <w:rsid w:val="00350386"/>
    <w:rsid w:val="00350675"/>
    <w:rsid w:val="00350CFC"/>
    <w:rsid w:val="0035188E"/>
    <w:rsid w:val="003520BC"/>
    <w:rsid w:val="00352272"/>
    <w:rsid w:val="0035330D"/>
    <w:rsid w:val="003535E4"/>
    <w:rsid w:val="00354B94"/>
    <w:rsid w:val="00354FEF"/>
    <w:rsid w:val="00355E5B"/>
    <w:rsid w:val="003560B2"/>
    <w:rsid w:val="0035630A"/>
    <w:rsid w:val="00356364"/>
    <w:rsid w:val="003565B7"/>
    <w:rsid w:val="00356622"/>
    <w:rsid w:val="0035698C"/>
    <w:rsid w:val="00356E14"/>
    <w:rsid w:val="00357341"/>
    <w:rsid w:val="003578A7"/>
    <w:rsid w:val="003600FF"/>
    <w:rsid w:val="0036148D"/>
    <w:rsid w:val="003617FB"/>
    <w:rsid w:val="0036257A"/>
    <w:rsid w:val="0036259D"/>
    <w:rsid w:val="00363A8E"/>
    <w:rsid w:val="00364113"/>
    <w:rsid w:val="00364E51"/>
    <w:rsid w:val="00365427"/>
    <w:rsid w:val="003659FC"/>
    <w:rsid w:val="003660A8"/>
    <w:rsid w:val="00366C9E"/>
    <w:rsid w:val="00366D21"/>
    <w:rsid w:val="00367491"/>
    <w:rsid w:val="00367594"/>
    <w:rsid w:val="0036767B"/>
    <w:rsid w:val="00367A32"/>
    <w:rsid w:val="00370078"/>
    <w:rsid w:val="003702B7"/>
    <w:rsid w:val="00371D1F"/>
    <w:rsid w:val="00371EFB"/>
    <w:rsid w:val="003721AF"/>
    <w:rsid w:val="0037226A"/>
    <w:rsid w:val="00372606"/>
    <w:rsid w:val="0037295E"/>
    <w:rsid w:val="00372B01"/>
    <w:rsid w:val="00372E05"/>
    <w:rsid w:val="003730CF"/>
    <w:rsid w:val="00373115"/>
    <w:rsid w:val="0037385F"/>
    <w:rsid w:val="003738C6"/>
    <w:rsid w:val="00373D55"/>
    <w:rsid w:val="00373F31"/>
    <w:rsid w:val="00374006"/>
    <w:rsid w:val="003744CA"/>
    <w:rsid w:val="00374BAC"/>
    <w:rsid w:val="003758B2"/>
    <w:rsid w:val="00375BC6"/>
    <w:rsid w:val="00375C52"/>
    <w:rsid w:val="00375E65"/>
    <w:rsid w:val="003773DC"/>
    <w:rsid w:val="00377513"/>
    <w:rsid w:val="003779CE"/>
    <w:rsid w:val="00377FEE"/>
    <w:rsid w:val="0038029A"/>
    <w:rsid w:val="003807D4"/>
    <w:rsid w:val="00380976"/>
    <w:rsid w:val="00380FD0"/>
    <w:rsid w:val="003811A8"/>
    <w:rsid w:val="0038133D"/>
    <w:rsid w:val="00381750"/>
    <w:rsid w:val="00381F95"/>
    <w:rsid w:val="00383032"/>
    <w:rsid w:val="003831C0"/>
    <w:rsid w:val="00384627"/>
    <w:rsid w:val="003848B4"/>
    <w:rsid w:val="00385540"/>
    <w:rsid w:val="0038569F"/>
    <w:rsid w:val="003860C7"/>
    <w:rsid w:val="0038634E"/>
    <w:rsid w:val="0038677F"/>
    <w:rsid w:val="00386E04"/>
    <w:rsid w:val="0038738A"/>
    <w:rsid w:val="00387B5B"/>
    <w:rsid w:val="00390044"/>
    <w:rsid w:val="00390AFF"/>
    <w:rsid w:val="003914E5"/>
    <w:rsid w:val="003915B0"/>
    <w:rsid w:val="003919C8"/>
    <w:rsid w:val="0039209C"/>
    <w:rsid w:val="00392F23"/>
    <w:rsid w:val="003940AD"/>
    <w:rsid w:val="003946FA"/>
    <w:rsid w:val="00394BD2"/>
    <w:rsid w:val="00395031"/>
    <w:rsid w:val="00396389"/>
    <w:rsid w:val="0039667E"/>
    <w:rsid w:val="00397B60"/>
    <w:rsid w:val="00397C4B"/>
    <w:rsid w:val="00397E08"/>
    <w:rsid w:val="00397F63"/>
    <w:rsid w:val="003A01C0"/>
    <w:rsid w:val="003A0690"/>
    <w:rsid w:val="003A0F27"/>
    <w:rsid w:val="003A0FCC"/>
    <w:rsid w:val="003A1381"/>
    <w:rsid w:val="003A166F"/>
    <w:rsid w:val="003A214E"/>
    <w:rsid w:val="003A21FC"/>
    <w:rsid w:val="003A239F"/>
    <w:rsid w:val="003A268B"/>
    <w:rsid w:val="003A2B35"/>
    <w:rsid w:val="003A2FE3"/>
    <w:rsid w:val="003A307C"/>
    <w:rsid w:val="003A367E"/>
    <w:rsid w:val="003A369F"/>
    <w:rsid w:val="003A36E3"/>
    <w:rsid w:val="003A39EE"/>
    <w:rsid w:val="003A409B"/>
    <w:rsid w:val="003A4281"/>
    <w:rsid w:val="003A43F8"/>
    <w:rsid w:val="003A44B7"/>
    <w:rsid w:val="003A52E7"/>
    <w:rsid w:val="003A5C71"/>
    <w:rsid w:val="003A6586"/>
    <w:rsid w:val="003A7935"/>
    <w:rsid w:val="003A7B96"/>
    <w:rsid w:val="003B0030"/>
    <w:rsid w:val="003B03DA"/>
    <w:rsid w:val="003B04C2"/>
    <w:rsid w:val="003B050B"/>
    <w:rsid w:val="003B09CB"/>
    <w:rsid w:val="003B104B"/>
    <w:rsid w:val="003B13E6"/>
    <w:rsid w:val="003B1474"/>
    <w:rsid w:val="003B1905"/>
    <w:rsid w:val="003B256F"/>
    <w:rsid w:val="003B2EB3"/>
    <w:rsid w:val="003B3517"/>
    <w:rsid w:val="003B35AC"/>
    <w:rsid w:val="003B3634"/>
    <w:rsid w:val="003B5BE5"/>
    <w:rsid w:val="003B5D6B"/>
    <w:rsid w:val="003C04AD"/>
    <w:rsid w:val="003C1211"/>
    <w:rsid w:val="003C1978"/>
    <w:rsid w:val="003C2186"/>
    <w:rsid w:val="003C285F"/>
    <w:rsid w:val="003C2E35"/>
    <w:rsid w:val="003C3142"/>
    <w:rsid w:val="003C346B"/>
    <w:rsid w:val="003C3D25"/>
    <w:rsid w:val="003C4154"/>
    <w:rsid w:val="003C4722"/>
    <w:rsid w:val="003C48EA"/>
    <w:rsid w:val="003C4FE1"/>
    <w:rsid w:val="003C58A6"/>
    <w:rsid w:val="003C616D"/>
    <w:rsid w:val="003C6386"/>
    <w:rsid w:val="003D06CA"/>
    <w:rsid w:val="003D097B"/>
    <w:rsid w:val="003D0E22"/>
    <w:rsid w:val="003D0E63"/>
    <w:rsid w:val="003D0EE2"/>
    <w:rsid w:val="003D1AFC"/>
    <w:rsid w:val="003D1C23"/>
    <w:rsid w:val="003D23B8"/>
    <w:rsid w:val="003D2643"/>
    <w:rsid w:val="003D26C6"/>
    <w:rsid w:val="003D32EB"/>
    <w:rsid w:val="003D3325"/>
    <w:rsid w:val="003D33CE"/>
    <w:rsid w:val="003D36EF"/>
    <w:rsid w:val="003D4428"/>
    <w:rsid w:val="003D44BC"/>
    <w:rsid w:val="003D48D0"/>
    <w:rsid w:val="003D4E80"/>
    <w:rsid w:val="003D4EB2"/>
    <w:rsid w:val="003D6099"/>
    <w:rsid w:val="003D61AE"/>
    <w:rsid w:val="003D6FBD"/>
    <w:rsid w:val="003D715B"/>
    <w:rsid w:val="003D757D"/>
    <w:rsid w:val="003D7BD7"/>
    <w:rsid w:val="003D7CBE"/>
    <w:rsid w:val="003E00CD"/>
    <w:rsid w:val="003E0353"/>
    <w:rsid w:val="003E0A92"/>
    <w:rsid w:val="003E101E"/>
    <w:rsid w:val="003E1168"/>
    <w:rsid w:val="003E3931"/>
    <w:rsid w:val="003E4E39"/>
    <w:rsid w:val="003E50C5"/>
    <w:rsid w:val="003E50EB"/>
    <w:rsid w:val="003E53DC"/>
    <w:rsid w:val="003E5F2A"/>
    <w:rsid w:val="003E6A6A"/>
    <w:rsid w:val="003E7882"/>
    <w:rsid w:val="003F09A6"/>
    <w:rsid w:val="003F0B09"/>
    <w:rsid w:val="003F0BA8"/>
    <w:rsid w:val="003F0FDE"/>
    <w:rsid w:val="003F1023"/>
    <w:rsid w:val="003F133C"/>
    <w:rsid w:val="003F15F3"/>
    <w:rsid w:val="003F1964"/>
    <w:rsid w:val="003F220E"/>
    <w:rsid w:val="003F232D"/>
    <w:rsid w:val="003F246F"/>
    <w:rsid w:val="003F26FC"/>
    <w:rsid w:val="003F2E37"/>
    <w:rsid w:val="003F3DE4"/>
    <w:rsid w:val="003F4472"/>
    <w:rsid w:val="003F4AFD"/>
    <w:rsid w:val="003F4D20"/>
    <w:rsid w:val="003F4DBB"/>
    <w:rsid w:val="003F539C"/>
    <w:rsid w:val="003F53EE"/>
    <w:rsid w:val="003F5F3F"/>
    <w:rsid w:val="003F7A83"/>
    <w:rsid w:val="004002D6"/>
    <w:rsid w:val="0040030B"/>
    <w:rsid w:val="0040146F"/>
    <w:rsid w:val="00401AE2"/>
    <w:rsid w:val="00401E22"/>
    <w:rsid w:val="0040211A"/>
    <w:rsid w:val="0040236D"/>
    <w:rsid w:val="00402CBB"/>
    <w:rsid w:val="00402F93"/>
    <w:rsid w:val="004030B0"/>
    <w:rsid w:val="004032D1"/>
    <w:rsid w:val="004038B2"/>
    <w:rsid w:val="004045BB"/>
    <w:rsid w:val="004048CF"/>
    <w:rsid w:val="00404C20"/>
    <w:rsid w:val="00405384"/>
    <w:rsid w:val="004053E8"/>
    <w:rsid w:val="00405609"/>
    <w:rsid w:val="00405972"/>
    <w:rsid w:val="0040613D"/>
    <w:rsid w:val="004066BD"/>
    <w:rsid w:val="0040697C"/>
    <w:rsid w:val="00406AE6"/>
    <w:rsid w:val="00406EED"/>
    <w:rsid w:val="0040700E"/>
    <w:rsid w:val="004077E6"/>
    <w:rsid w:val="00407C1F"/>
    <w:rsid w:val="00410553"/>
    <w:rsid w:val="004105D2"/>
    <w:rsid w:val="00410680"/>
    <w:rsid w:val="00410BF9"/>
    <w:rsid w:val="00411866"/>
    <w:rsid w:val="00412A52"/>
    <w:rsid w:val="0041319D"/>
    <w:rsid w:val="004133D5"/>
    <w:rsid w:val="004133EC"/>
    <w:rsid w:val="004134B1"/>
    <w:rsid w:val="00414394"/>
    <w:rsid w:val="0041466F"/>
    <w:rsid w:val="004151A9"/>
    <w:rsid w:val="00415E0E"/>
    <w:rsid w:val="00416007"/>
    <w:rsid w:val="0041655C"/>
    <w:rsid w:val="00416CBE"/>
    <w:rsid w:val="00417E13"/>
    <w:rsid w:val="0042003A"/>
    <w:rsid w:val="004209FB"/>
    <w:rsid w:val="00420B88"/>
    <w:rsid w:val="00421092"/>
    <w:rsid w:val="004216C0"/>
    <w:rsid w:val="0042200D"/>
    <w:rsid w:val="004226B3"/>
    <w:rsid w:val="0042340D"/>
    <w:rsid w:val="0042352B"/>
    <w:rsid w:val="00423D62"/>
    <w:rsid w:val="0042400B"/>
    <w:rsid w:val="004250C8"/>
    <w:rsid w:val="004261C4"/>
    <w:rsid w:val="004263A7"/>
    <w:rsid w:val="00427B65"/>
    <w:rsid w:val="004300CE"/>
    <w:rsid w:val="00430E49"/>
    <w:rsid w:val="00430F9A"/>
    <w:rsid w:val="00431128"/>
    <w:rsid w:val="00431677"/>
    <w:rsid w:val="00432911"/>
    <w:rsid w:val="00432C23"/>
    <w:rsid w:val="0043327C"/>
    <w:rsid w:val="00433B6E"/>
    <w:rsid w:val="00434313"/>
    <w:rsid w:val="00435043"/>
    <w:rsid w:val="004354AE"/>
    <w:rsid w:val="00435C37"/>
    <w:rsid w:val="00435F6B"/>
    <w:rsid w:val="00436429"/>
    <w:rsid w:val="004367A7"/>
    <w:rsid w:val="00436EEF"/>
    <w:rsid w:val="004370CF"/>
    <w:rsid w:val="00437411"/>
    <w:rsid w:val="00437619"/>
    <w:rsid w:val="004377AB"/>
    <w:rsid w:val="00437B94"/>
    <w:rsid w:val="00440170"/>
    <w:rsid w:val="00440BE1"/>
    <w:rsid w:val="00441A36"/>
    <w:rsid w:val="00441C54"/>
    <w:rsid w:val="004427C0"/>
    <w:rsid w:val="004428ED"/>
    <w:rsid w:val="004431BC"/>
    <w:rsid w:val="00443A5E"/>
    <w:rsid w:val="00443C77"/>
    <w:rsid w:val="00443E92"/>
    <w:rsid w:val="004441A7"/>
    <w:rsid w:val="004443FC"/>
    <w:rsid w:val="004446A7"/>
    <w:rsid w:val="00444B46"/>
    <w:rsid w:val="00444B49"/>
    <w:rsid w:val="00444B96"/>
    <w:rsid w:val="00444EFD"/>
    <w:rsid w:val="00445703"/>
    <w:rsid w:val="00445D15"/>
    <w:rsid w:val="00446074"/>
    <w:rsid w:val="0044703E"/>
    <w:rsid w:val="0044775B"/>
    <w:rsid w:val="0044779D"/>
    <w:rsid w:val="004478CE"/>
    <w:rsid w:val="0044790E"/>
    <w:rsid w:val="00447983"/>
    <w:rsid w:val="00447CA8"/>
    <w:rsid w:val="00447CDD"/>
    <w:rsid w:val="00450D73"/>
    <w:rsid w:val="00451680"/>
    <w:rsid w:val="004523D7"/>
    <w:rsid w:val="00452A6D"/>
    <w:rsid w:val="00452B09"/>
    <w:rsid w:val="0045333F"/>
    <w:rsid w:val="004543B8"/>
    <w:rsid w:val="0045458D"/>
    <w:rsid w:val="00454989"/>
    <w:rsid w:val="00454D05"/>
    <w:rsid w:val="004551A6"/>
    <w:rsid w:val="004553BF"/>
    <w:rsid w:val="004557A7"/>
    <w:rsid w:val="00455BF4"/>
    <w:rsid w:val="0045613C"/>
    <w:rsid w:val="00456512"/>
    <w:rsid w:val="00456880"/>
    <w:rsid w:val="00457700"/>
    <w:rsid w:val="00457C1C"/>
    <w:rsid w:val="00460249"/>
    <w:rsid w:val="00460609"/>
    <w:rsid w:val="00460617"/>
    <w:rsid w:val="00460C55"/>
    <w:rsid w:val="00462825"/>
    <w:rsid w:val="004628FE"/>
    <w:rsid w:val="00462AB2"/>
    <w:rsid w:val="00463225"/>
    <w:rsid w:val="00463384"/>
    <w:rsid w:val="004642DE"/>
    <w:rsid w:val="00464888"/>
    <w:rsid w:val="0046489A"/>
    <w:rsid w:val="00464ACB"/>
    <w:rsid w:val="00465050"/>
    <w:rsid w:val="004650C6"/>
    <w:rsid w:val="004654FD"/>
    <w:rsid w:val="0046595F"/>
    <w:rsid w:val="00465E24"/>
    <w:rsid w:val="0046747E"/>
    <w:rsid w:val="004679E8"/>
    <w:rsid w:val="00467DCE"/>
    <w:rsid w:val="00470D48"/>
    <w:rsid w:val="004714CD"/>
    <w:rsid w:val="00471531"/>
    <w:rsid w:val="00471A90"/>
    <w:rsid w:val="004722D5"/>
    <w:rsid w:val="004727D7"/>
    <w:rsid w:val="00472F86"/>
    <w:rsid w:val="004733BF"/>
    <w:rsid w:val="004735FF"/>
    <w:rsid w:val="00473708"/>
    <w:rsid w:val="00473B51"/>
    <w:rsid w:val="00474518"/>
    <w:rsid w:val="004750C1"/>
    <w:rsid w:val="004753EF"/>
    <w:rsid w:val="00475CF2"/>
    <w:rsid w:val="004769D6"/>
    <w:rsid w:val="00476B73"/>
    <w:rsid w:val="00476C4B"/>
    <w:rsid w:val="00476DD2"/>
    <w:rsid w:val="0047767D"/>
    <w:rsid w:val="00477980"/>
    <w:rsid w:val="00477C75"/>
    <w:rsid w:val="00477E93"/>
    <w:rsid w:val="00482997"/>
    <w:rsid w:val="004832DE"/>
    <w:rsid w:val="0048367B"/>
    <w:rsid w:val="00483A71"/>
    <w:rsid w:val="00484534"/>
    <w:rsid w:val="00484962"/>
    <w:rsid w:val="00484BBA"/>
    <w:rsid w:val="00484E26"/>
    <w:rsid w:val="004858E1"/>
    <w:rsid w:val="00486837"/>
    <w:rsid w:val="00486A5D"/>
    <w:rsid w:val="00486AB6"/>
    <w:rsid w:val="00486FA7"/>
    <w:rsid w:val="004871E6"/>
    <w:rsid w:val="00487345"/>
    <w:rsid w:val="00487562"/>
    <w:rsid w:val="00487DA3"/>
    <w:rsid w:val="004901AD"/>
    <w:rsid w:val="00490490"/>
    <w:rsid w:val="00490F44"/>
    <w:rsid w:val="0049193D"/>
    <w:rsid w:val="0049223E"/>
    <w:rsid w:val="0049280D"/>
    <w:rsid w:val="00492890"/>
    <w:rsid w:val="00492A3D"/>
    <w:rsid w:val="00493148"/>
    <w:rsid w:val="00493CCC"/>
    <w:rsid w:val="00493CD7"/>
    <w:rsid w:val="00494440"/>
    <w:rsid w:val="00496259"/>
    <w:rsid w:val="0049787D"/>
    <w:rsid w:val="00497992"/>
    <w:rsid w:val="00497BBF"/>
    <w:rsid w:val="004A0323"/>
    <w:rsid w:val="004A0BCA"/>
    <w:rsid w:val="004A14EA"/>
    <w:rsid w:val="004A1978"/>
    <w:rsid w:val="004A202B"/>
    <w:rsid w:val="004A2094"/>
    <w:rsid w:val="004A2C5B"/>
    <w:rsid w:val="004A2C82"/>
    <w:rsid w:val="004A3124"/>
    <w:rsid w:val="004A36D4"/>
    <w:rsid w:val="004A3810"/>
    <w:rsid w:val="004A3BEE"/>
    <w:rsid w:val="004A438C"/>
    <w:rsid w:val="004A43FB"/>
    <w:rsid w:val="004A445D"/>
    <w:rsid w:val="004A4B6B"/>
    <w:rsid w:val="004A4CF0"/>
    <w:rsid w:val="004A4D99"/>
    <w:rsid w:val="004A5A0A"/>
    <w:rsid w:val="004A650C"/>
    <w:rsid w:val="004B0228"/>
    <w:rsid w:val="004B0AF0"/>
    <w:rsid w:val="004B0C81"/>
    <w:rsid w:val="004B1910"/>
    <w:rsid w:val="004B1FD8"/>
    <w:rsid w:val="004B3690"/>
    <w:rsid w:val="004B3C81"/>
    <w:rsid w:val="004B48F1"/>
    <w:rsid w:val="004B5381"/>
    <w:rsid w:val="004B5B4E"/>
    <w:rsid w:val="004B7035"/>
    <w:rsid w:val="004C0356"/>
    <w:rsid w:val="004C0C6D"/>
    <w:rsid w:val="004C14A4"/>
    <w:rsid w:val="004C18ED"/>
    <w:rsid w:val="004C223A"/>
    <w:rsid w:val="004C307C"/>
    <w:rsid w:val="004C3458"/>
    <w:rsid w:val="004C4168"/>
    <w:rsid w:val="004C5DBA"/>
    <w:rsid w:val="004C62E2"/>
    <w:rsid w:val="004C68A1"/>
    <w:rsid w:val="004C7ECD"/>
    <w:rsid w:val="004C7F70"/>
    <w:rsid w:val="004C7FE5"/>
    <w:rsid w:val="004D0683"/>
    <w:rsid w:val="004D0A2A"/>
    <w:rsid w:val="004D0E68"/>
    <w:rsid w:val="004D0EA0"/>
    <w:rsid w:val="004D121D"/>
    <w:rsid w:val="004D1E8C"/>
    <w:rsid w:val="004D23FA"/>
    <w:rsid w:val="004D2595"/>
    <w:rsid w:val="004D263C"/>
    <w:rsid w:val="004D2AAA"/>
    <w:rsid w:val="004D35FC"/>
    <w:rsid w:val="004D4B44"/>
    <w:rsid w:val="004D4B57"/>
    <w:rsid w:val="004D521C"/>
    <w:rsid w:val="004D5851"/>
    <w:rsid w:val="004D6392"/>
    <w:rsid w:val="004D681C"/>
    <w:rsid w:val="004D69ED"/>
    <w:rsid w:val="004D6E12"/>
    <w:rsid w:val="004D700B"/>
    <w:rsid w:val="004D744C"/>
    <w:rsid w:val="004E0088"/>
    <w:rsid w:val="004E03E4"/>
    <w:rsid w:val="004E05B5"/>
    <w:rsid w:val="004E099C"/>
    <w:rsid w:val="004E0AAD"/>
    <w:rsid w:val="004E0DBD"/>
    <w:rsid w:val="004E149F"/>
    <w:rsid w:val="004E152C"/>
    <w:rsid w:val="004E15A4"/>
    <w:rsid w:val="004E21BC"/>
    <w:rsid w:val="004E2981"/>
    <w:rsid w:val="004E2A7E"/>
    <w:rsid w:val="004E2FAA"/>
    <w:rsid w:val="004E3422"/>
    <w:rsid w:val="004E350A"/>
    <w:rsid w:val="004E4889"/>
    <w:rsid w:val="004E5A3D"/>
    <w:rsid w:val="004E62D2"/>
    <w:rsid w:val="004E6B20"/>
    <w:rsid w:val="004E6DD4"/>
    <w:rsid w:val="004E7215"/>
    <w:rsid w:val="004E7312"/>
    <w:rsid w:val="004E7852"/>
    <w:rsid w:val="004E7B6D"/>
    <w:rsid w:val="004E7CF9"/>
    <w:rsid w:val="004F13CF"/>
    <w:rsid w:val="004F1665"/>
    <w:rsid w:val="004F1C41"/>
    <w:rsid w:val="004F3636"/>
    <w:rsid w:val="004F3B03"/>
    <w:rsid w:val="004F4574"/>
    <w:rsid w:val="004F46AF"/>
    <w:rsid w:val="004F46BB"/>
    <w:rsid w:val="004F4CE0"/>
    <w:rsid w:val="004F58FA"/>
    <w:rsid w:val="004F5A71"/>
    <w:rsid w:val="004F5ABC"/>
    <w:rsid w:val="004F5D94"/>
    <w:rsid w:val="004F64C3"/>
    <w:rsid w:val="004F69E7"/>
    <w:rsid w:val="004F7A1E"/>
    <w:rsid w:val="0050002F"/>
    <w:rsid w:val="00500384"/>
    <w:rsid w:val="00500405"/>
    <w:rsid w:val="00500646"/>
    <w:rsid w:val="005009C8"/>
    <w:rsid w:val="00500D92"/>
    <w:rsid w:val="005016D6"/>
    <w:rsid w:val="005020CD"/>
    <w:rsid w:val="005023EB"/>
    <w:rsid w:val="00503C23"/>
    <w:rsid w:val="00503FFE"/>
    <w:rsid w:val="00504081"/>
    <w:rsid w:val="00504427"/>
    <w:rsid w:val="00504794"/>
    <w:rsid w:val="00504A17"/>
    <w:rsid w:val="00504E36"/>
    <w:rsid w:val="0050506A"/>
    <w:rsid w:val="005057E5"/>
    <w:rsid w:val="005058A1"/>
    <w:rsid w:val="005058AA"/>
    <w:rsid w:val="005059CE"/>
    <w:rsid w:val="00505C62"/>
    <w:rsid w:val="005062D4"/>
    <w:rsid w:val="005069A9"/>
    <w:rsid w:val="00506E1B"/>
    <w:rsid w:val="00507CCF"/>
    <w:rsid w:val="005102D5"/>
    <w:rsid w:val="00511A30"/>
    <w:rsid w:val="00511C28"/>
    <w:rsid w:val="00512189"/>
    <w:rsid w:val="00512BB8"/>
    <w:rsid w:val="00512E38"/>
    <w:rsid w:val="00513332"/>
    <w:rsid w:val="0051351B"/>
    <w:rsid w:val="0051380B"/>
    <w:rsid w:val="005138CD"/>
    <w:rsid w:val="0051403A"/>
    <w:rsid w:val="00514165"/>
    <w:rsid w:val="00514528"/>
    <w:rsid w:val="00514AE6"/>
    <w:rsid w:val="00515002"/>
    <w:rsid w:val="00516426"/>
    <w:rsid w:val="005172E4"/>
    <w:rsid w:val="005177F6"/>
    <w:rsid w:val="0052236D"/>
    <w:rsid w:val="00523013"/>
    <w:rsid w:val="0052310A"/>
    <w:rsid w:val="005232AB"/>
    <w:rsid w:val="005233D3"/>
    <w:rsid w:val="00523500"/>
    <w:rsid w:val="00523613"/>
    <w:rsid w:val="0052364E"/>
    <w:rsid w:val="005236F3"/>
    <w:rsid w:val="005238D6"/>
    <w:rsid w:val="005238F8"/>
    <w:rsid w:val="00523DA1"/>
    <w:rsid w:val="0052443A"/>
    <w:rsid w:val="0052552A"/>
    <w:rsid w:val="005258F9"/>
    <w:rsid w:val="005259FD"/>
    <w:rsid w:val="00525F88"/>
    <w:rsid w:val="00526C73"/>
    <w:rsid w:val="00526D26"/>
    <w:rsid w:val="00527D86"/>
    <w:rsid w:val="005302C6"/>
    <w:rsid w:val="0053088B"/>
    <w:rsid w:val="00530A7D"/>
    <w:rsid w:val="0053212B"/>
    <w:rsid w:val="00532483"/>
    <w:rsid w:val="005330A8"/>
    <w:rsid w:val="00533331"/>
    <w:rsid w:val="0053370F"/>
    <w:rsid w:val="00533C78"/>
    <w:rsid w:val="00533DEB"/>
    <w:rsid w:val="00535374"/>
    <w:rsid w:val="005357AD"/>
    <w:rsid w:val="0053595F"/>
    <w:rsid w:val="005359B8"/>
    <w:rsid w:val="00535D72"/>
    <w:rsid w:val="00536BE5"/>
    <w:rsid w:val="0053713B"/>
    <w:rsid w:val="005377EB"/>
    <w:rsid w:val="00537ADD"/>
    <w:rsid w:val="00537B28"/>
    <w:rsid w:val="0054064A"/>
    <w:rsid w:val="005407F5"/>
    <w:rsid w:val="00540E2B"/>
    <w:rsid w:val="00541C1C"/>
    <w:rsid w:val="00541CAC"/>
    <w:rsid w:val="00541D7F"/>
    <w:rsid w:val="00543AF7"/>
    <w:rsid w:val="00543EDE"/>
    <w:rsid w:val="00543F57"/>
    <w:rsid w:val="00544081"/>
    <w:rsid w:val="0054552E"/>
    <w:rsid w:val="00545D2D"/>
    <w:rsid w:val="005466CC"/>
    <w:rsid w:val="0054767C"/>
    <w:rsid w:val="005477FC"/>
    <w:rsid w:val="005509AA"/>
    <w:rsid w:val="00551248"/>
    <w:rsid w:val="00551DEF"/>
    <w:rsid w:val="00551F0A"/>
    <w:rsid w:val="00552349"/>
    <w:rsid w:val="005525D9"/>
    <w:rsid w:val="00552628"/>
    <w:rsid w:val="00552D86"/>
    <w:rsid w:val="0055321A"/>
    <w:rsid w:val="0055321F"/>
    <w:rsid w:val="00553F58"/>
    <w:rsid w:val="005559B9"/>
    <w:rsid w:val="00555C81"/>
    <w:rsid w:val="00555CB1"/>
    <w:rsid w:val="00555D8C"/>
    <w:rsid w:val="00556124"/>
    <w:rsid w:val="005563E4"/>
    <w:rsid w:val="005568CF"/>
    <w:rsid w:val="00556A3C"/>
    <w:rsid w:val="00557011"/>
    <w:rsid w:val="005579E6"/>
    <w:rsid w:val="005602E8"/>
    <w:rsid w:val="00560486"/>
    <w:rsid w:val="005607DF"/>
    <w:rsid w:val="005617D4"/>
    <w:rsid w:val="0056190B"/>
    <w:rsid w:val="0056277F"/>
    <w:rsid w:val="00563035"/>
    <w:rsid w:val="00563684"/>
    <w:rsid w:val="005638E0"/>
    <w:rsid w:val="005643D2"/>
    <w:rsid w:val="00564B21"/>
    <w:rsid w:val="00564CF8"/>
    <w:rsid w:val="00564E5D"/>
    <w:rsid w:val="00565473"/>
    <w:rsid w:val="00565ACC"/>
    <w:rsid w:val="00565B3D"/>
    <w:rsid w:val="00565CA2"/>
    <w:rsid w:val="00565D6D"/>
    <w:rsid w:val="00565DD7"/>
    <w:rsid w:val="0056606B"/>
    <w:rsid w:val="00567649"/>
    <w:rsid w:val="0056772C"/>
    <w:rsid w:val="005677B2"/>
    <w:rsid w:val="00567EC3"/>
    <w:rsid w:val="00567F7A"/>
    <w:rsid w:val="00567FC5"/>
    <w:rsid w:val="00570C6C"/>
    <w:rsid w:val="00570E13"/>
    <w:rsid w:val="005716AC"/>
    <w:rsid w:val="00571867"/>
    <w:rsid w:val="005718B0"/>
    <w:rsid w:val="00571A54"/>
    <w:rsid w:val="00571EFB"/>
    <w:rsid w:val="00572C16"/>
    <w:rsid w:val="0057300A"/>
    <w:rsid w:val="005742B1"/>
    <w:rsid w:val="0057436A"/>
    <w:rsid w:val="00575654"/>
    <w:rsid w:val="005769B5"/>
    <w:rsid w:val="00577720"/>
    <w:rsid w:val="00577D2F"/>
    <w:rsid w:val="0058003F"/>
    <w:rsid w:val="00580253"/>
    <w:rsid w:val="00580440"/>
    <w:rsid w:val="005809B1"/>
    <w:rsid w:val="00580E2A"/>
    <w:rsid w:val="0058141B"/>
    <w:rsid w:val="00581705"/>
    <w:rsid w:val="00581718"/>
    <w:rsid w:val="005827E6"/>
    <w:rsid w:val="00582ADA"/>
    <w:rsid w:val="00582C42"/>
    <w:rsid w:val="00582CD9"/>
    <w:rsid w:val="005833B3"/>
    <w:rsid w:val="00583674"/>
    <w:rsid w:val="005836C9"/>
    <w:rsid w:val="00583ABD"/>
    <w:rsid w:val="00583E5E"/>
    <w:rsid w:val="005842C5"/>
    <w:rsid w:val="005843A7"/>
    <w:rsid w:val="00584A0B"/>
    <w:rsid w:val="005852CA"/>
    <w:rsid w:val="00585336"/>
    <w:rsid w:val="00585710"/>
    <w:rsid w:val="00585AC5"/>
    <w:rsid w:val="005868E5"/>
    <w:rsid w:val="00587884"/>
    <w:rsid w:val="00587C84"/>
    <w:rsid w:val="00587E13"/>
    <w:rsid w:val="00587F42"/>
    <w:rsid w:val="00590027"/>
    <w:rsid w:val="0059118E"/>
    <w:rsid w:val="0059192D"/>
    <w:rsid w:val="00591E7A"/>
    <w:rsid w:val="00592391"/>
    <w:rsid w:val="00592EAA"/>
    <w:rsid w:val="005947FB"/>
    <w:rsid w:val="005949E3"/>
    <w:rsid w:val="00595443"/>
    <w:rsid w:val="005954C5"/>
    <w:rsid w:val="00596F6C"/>
    <w:rsid w:val="005972DF"/>
    <w:rsid w:val="005974B4"/>
    <w:rsid w:val="005975C9"/>
    <w:rsid w:val="00597A01"/>
    <w:rsid w:val="00597C3B"/>
    <w:rsid w:val="00597E23"/>
    <w:rsid w:val="005A040C"/>
    <w:rsid w:val="005A0641"/>
    <w:rsid w:val="005A0793"/>
    <w:rsid w:val="005A0A07"/>
    <w:rsid w:val="005A0D82"/>
    <w:rsid w:val="005A0FA7"/>
    <w:rsid w:val="005A3666"/>
    <w:rsid w:val="005A38BA"/>
    <w:rsid w:val="005A4927"/>
    <w:rsid w:val="005A4ECA"/>
    <w:rsid w:val="005A564E"/>
    <w:rsid w:val="005A57A5"/>
    <w:rsid w:val="005A59F4"/>
    <w:rsid w:val="005A6B14"/>
    <w:rsid w:val="005A6C27"/>
    <w:rsid w:val="005A6E42"/>
    <w:rsid w:val="005A710E"/>
    <w:rsid w:val="005A76F4"/>
    <w:rsid w:val="005A7C1F"/>
    <w:rsid w:val="005B0152"/>
    <w:rsid w:val="005B0445"/>
    <w:rsid w:val="005B0568"/>
    <w:rsid w:val="005B07D9"/>
    <w:rsid w:val="005B08FC"/>
    <w:rsid w:val="005B0BC2"/>
    <w:rsid w:val="005B19A6"/>
    <w:rsid w:val="005B1A44"/>
    <w:rsid w:val="005B2410"/>
    <w:rsid w:val="005B265F"/>
    <w:rsid w:val="005B2DA9"/>
    <w:rsid w:val="005B2FB2"/>
    <w:rsid w:val="005B3D77"/>
    <w:rsid w:val="005B4476"/>
    <w:rsid w:val="005B4730"/>
    <w:rsid w:val="005B4A6B"/>
    <w:rsid w:val="005B717B"/>
    <w:rsid w:val="005B7592"/>
    <w:rsid w:val="005B7694"/>
    <w:rsid w:val="005B7721"/>
    <w:rsid w:val="005B7820"/>
    <w:rsid w:val="005B7BA6"/>
    <w:rsid w:val="005C055F"/>
    <w:rsid w:val="005C1AE6"/>
    <w:rsid w:val="005C2684"/>
    <w:rsid w:val="005C2B12"/>
    <w:rsid w:val="005C2B89"/>
    <w:rsid w:val="005C34AB"/>
    <w:rsid w:val="005C41A4"/>
    <w:rsid w:val="005C45B1"/>
    <w:rsid w:val="005C4897"/>
    <w:rsid w:val="005C4C1D"/>
    <w:rsid w:val="005C57B2"/>
    <w:rsid w:val="005C5919"/>
    <w:rsid w:val="005C5958"/>
    <w:rsid w:val="005C5ACE"/>
    <w:rsid w:val="005C5F2A"/>
    <w:rsid w:val="005C64BE"/>
    <w:rsid w:val="005C7397"/>
    <w:rsid w:val="005C762F"/>
    <w:rsid w:val="005C7D70"/>
    <w:rsid w:val="005D046C"/>
    <w:rsid w:val="005D0626"/>
    <w:rsid w:val="005D10FF"/>
    <w:rsid w:val="005D130C"/>
    <w:rsid w:val="005D1617"/>
    <w:rsid w:val="005D1789"/>
    <w:rsid w:val="005D1C77"/>
    <w:rsid w:val="005D2181"/>
    <w:rsid w:val="005D21CA"/>
    <w:rsid w:val="005D21E0"/>
    <w:rsid w:val="005D277D"/>
    <w:rsid w:val="005D28CC"/>
    <w:rsid w:val="005D2DCD"/>
    <w:rsid w:val="005D31F8"/>
    <w:rsid w:val="005D33BA"/>
    <w:rsid w:val="005D3470"/>
    <w:rsid w:val="005D38C2"/>
    <w:rsid w:val="005D4BA5"/>
    <w:rsid w:val="005D5DFF"/>
    <w:rsid w:val="005D6544"/>
    <w:rsid w:val="005D6A07"/>
    <w:rsid w:val="005D6C39"/>
    <w:rsid w:val="005E028D"/>
    <w:rsid w:val="005E03E2"/>
    <w:rsid w:val="005E07AA"/>
    <w:rsid w:val="005E0FB7"/>
    <w:rsid w:val="005E14A6"/>
    <w:rsid w:val="005E2706"/>
    <w:rsid w:val="005E2C83"/>
    <w:rsid w:val="005E2F0C"/>
    <w:rsid w:val="005E3033"/>
    <w:rsid w:val="005E30D2"/>
    <w:rsid w:val="005E4738"/>
    <w:rsid w:val="005E519B"/>
    <w:rsid w:val="005E5638"/>
    <w:rsid w:val="005E5761"/>
    <w:rsid w:val="005E5870"/>
    <w:rsid w:val="005E58B6"/>
    <w:rsid w:val="005E5D9F"/>
    <w:rsid w:val="005E6B3D"/>
    <w:rsid w:val="005E7488"/>
    <w:rsid w:val="005E7600"/>
    <w:rsid w:val="005E760B"/>
    <w:rsid w:val="005E7663"/>
    <w:rsid w:val="005F0453"/>
    <w:rsid w:val="005F1884"/>
    <w:rsid w:val="005F1DD1"/>
    <w:rsid w:val="005F2321"/>
    <w:rsid w:val="005F2599"/>
    <w:rsid w:val="005F26E8"/>
    <w:rsid w:val="005F27E0"/>
    <w:rsid w:val="005F2E32"/>
    <w:rsid w:val="005F2EEF"/>
    <w:rsid w:val="005F2F3F"/>
    <w:rsid w:val="005F3AD8"/>
    <w:rsid w:val="005F3BB5"/>
    <w:rsid w:val="005F41FC"/>
    <w:rsid w:val="005F43FA"/>
    <w:rsid w:val="005F4524"/>
    <w:rsid w:val="005F4954"/>
    <w:rsid w:val="005F4CBD"/>
    <w:rsid w:val="005F5298"/>
    <w:rsid w:val="005F63B7"/>
    <w:rsid w:val="005F6474"/>
    <w:rsid w:val="005F6994"/>
    <w:rsid w:val="005F6AA0"/>
    <w:rsid w:val="005F7246"/>
    <w:rsid w:val="005F77A2"/>
    <w:rsid w:val="005F7828"/>
    <w:rsid w:val="006003A0"/>
    <w:rsid w:val="00600EDA"/>
    <w:rsid w:val="00601268"/>
    <w:rsid w:val="006023BE"/>
    <w:rsid w:val="00602503"/>
    <w:rsid w:val="00602763"/>
    <w:rsid w:val="00602F48"/>
    <w:rsid w:val="00603000"/>
    <w:rsid w:val="006033AD"/>
    <w:rsid w:val="00603F47"/>
    <w:rsid w:val="0060432E"/>
    <w:rsid w:val="00604802"/>
    <w:rsid w:val="00604C59"/>
    <w:rsid w:val="00604CF1"/>
    <w:rsid w:val="00605A2C"/>
    <w:rsid w:val="006066C5"/>
    <w:rsid w:val="00606DAF"/>
    <w:rsid w:val="00606E67"/>
    <w:rsid w:val="006070C7"/>
    <w:rsid w:val="00607378"/>
    <w:rsid w:val="00607928"/>
    <w:rsid w:val="00607975"/>
    <w:rsid w:val="006106B5"/>
    <w:rsid w:val="00611E40"/>
    <w:rsid w:val="00612120"/>
    <w:rsid w:val="00612EC4"/>
    <w:rsid w:val="00613225"/>
    <w:rsid w:val="00613403"/>
    <w:rsid w:val="0061470C"/>
    <w:rsid w:val="00614DDF"/>
    <w:rsid w:val="00615124"/>
    <w:rsid w:val="006151A3"/>
    <w:rsid w:val="006158F5"/>
    <w:rsid w:val="00616132"/>
    <w:rsid w:val="00616880"/>
    <w:rsid w:val="006178B8"/>
    <w:rsid w:val="00617B61"/>
    <w:rsid w:val="00617F0F"/>
    <w:rsid w:val="00620043"/>
    <w:rsid w:val="00620136"/>
    <w:rsid w:val="00620934"/>
    <w:rsid w:val="00620BA6"/>
    <w:rsid w:val="006222BE"/>
    <w:rsid w:val="00623865"/>
    <w:rsid w:val="00623DB9"/>
    <w:rsid w:val="00623E22"/>
    <w:rsid w:val="00623E36"/>
    <w:rsid w:val="00624226"/>
    <w:rsid w:val="006249E8"/>
    <w:rsid w:val="00624A85"/>
    <w:rsid w:val="00625F90"/>
    <w:rsid w:val="00626399"/>
    <w:rsid w:val="00626964"/>
    <w:rsid w:val="00626D98"/>
    <w:rsid w:val="00627895"/>
    <w:rsid w:val="00627DB5"/>
    <w:rsid w:val="00627FFC"/>
    <w:rsid w:val="0063094F"/>
    <w:rsid w:val="00630D3D"/>
    <w:rsid w:val="00630FFC"/>
    <w:rsid w:val="00631038"/>
    <w:rsid w:val="0063121B"/>
    <w:rsid w:val="006318F6"/>
    <w:rsid w:val="00633233"/>
    <w:rsid w:val="006346B5"/>
    <w:rsid w:val="00634B09"/>
    <w:rsid w:val="00634B76"/>
    <w:rsid w:val="00634D7C"/>
    <w:rsid w:val="006356DE"/>
    <w:rsid w:val="006357E0"/>
    <w:rsid w:val="00640532"/>
    <w:rsid w:val="00641A69"/>
    <w:rsid w:val="00641D52"/>
    <w:rsid w:val="00641DB9"/>
    <w:rsid w:val="00642150"/>
    <w:rsid w:val="006429D6"/>
    <w:rsid w:val="00642DDF"/>
    <w:rsid w:val="00643488"/>
    <w:rsid w:val="00643A2E"/>
    <w:rsid w:val="00644724"/>
    <w:rsid w:val="00644948"/>
    <w:rsid w:val="00644B45"/>
    <w:rsid w:val="00644CCF"/>
    <w:rsid w:val="00644E33"/>
    <w:rsid w:val="00644E87"/>
    <w:rsid w:val="00645629"/>
    <w:rsid w:val="00645FBE"/>
    <w:rsid w:val="0064656B"/>
    <w:rsid w:val="006465D9"/>
    <w:rsid w:val="00646D18"/>
    <w:rsid w:val="0064720A"/>
    <w:rsid w:val="00647BAD"/>
    <w:rsid w:val="00647DD0"/>
    <w:rsid w:val="006505FA"/>
    <w:rsid w:val="0065086E"/>
    <w:rsid w:val="006508BD"/>
    <w:rsid w:val="006513DE"/>
    <w:rsid w:val="00651962"/>
    <w:rsid w:val="00651B68"/>
    <w:rsid w:val="00652585"/>
    <w:rsid w:val="00653444"/>
    <w:rsid w:val="00653568"/>
    <w:rsid w:val="00653577"/>
    <w:rsid w:val="006542D0"/>
    <w:rsid w:val="0065445A"/>
    <w:rsid w:val="00654D55"/>
    <w:rsid w:val="00655FE9"/>
    <w:rsid w:val="00656D84"/>
    <w:rsid w:val="006576F0"/>
    <w:rsid w:val="00657814"/>
    <w:rsid w:val="0066036E"/>
    <w:rsid w:val="00661A49"/>
    <w:rsid w:val="00662179"/>
    <w:rsid w:val="006622EF"/>
    <w:rsid w:val="0066265E"/>
    <w:rsid w:val="00662E61"/>
    <w:rsid w:val="0066405E"/>
    <w:rsid w:val="0066430A"/>
    <w:rsid w:val="00664802"/>
    <w:rsid w:val="00664CA9"/>
    <w:rsid w:val="006650DD"/>
    <w:rsid w:val="00665941"/>
    <w:rsid w:val="00665C8A"/>
    <w:rsid w:val="0066685E"/>
    <w:rsid w:val="006669F3"/>
    <w:rsid w:val="00667CFE"/>
    <w:rsid w:val="00667DED"/>
    <w:rsid w:val="006702A4"/>
    <w:rsid w:val="006706C8"/>
    <w:rsid w:val="0067178A"/>
    <w:rsid w:val="00672240"/>
    <w:rsid w:val="0067307F"/>
    <w:rsid w:val="0067421C"/>
    <w:rsid w:val="006742B4"/>
    <w:rsid w:val="0067443C"/>
    <w:rsid w:val="00674838"/>
    <w:rsid w:val="006751FE"/>
    <w:rsid w:val="00675215"/>
    <w:rsid w:val="00675665"/>
    <w:rsid w:val="00675705"/>
    <w:rsid w:val="00675B40"/>
    <w:rsid w:val="00675D02"/>
    <w:rsid w:val="00676311"/>
    <w:rsid w:val="00676F91"/>
    <w:rsid w:val="0067760F"/>
    <w:rsid w:val="00677979"/>
    <w:rsid w:val="00677A27"/>
    <w:rsid w:val="00680454"/>
    <w:rsid w:val="006804C8"/>
    <w:rsid w:val="006810A6"/>
    <w:rsid w:val="006810F9"/>
    <w:rsid w:val="00681877"/>
    <w:rsid w:val="00681932"/>
    <w:rsid w:val="006819F6"/>
    <w:rsid w:val="00681D8B"/>
    <w:rsid w:val="00681E5F"/>
    <w:rsid w:val="00682339"/>
    <w:rsid w:val="006828C8"/>
    <w:rsid w:val="00683367"/>
    <w:rsid w:val="006835BC"/>
    <w:rsid w:val="00683B7F"/>
    <w:rsid w:val="0068411B"/>
    <w:rsid w:val="00684824"/>
    <w:rsid w:val="00684EFA"/>
    <w:rsid w:val="006850EC"/>
    <w:rsid w:val="00685374"/>
    <w:rsid w:val="006856C4"/>
    <w:rsid w:val="00686789"/>
    <w:rsid w:val="00686A0E"/>
    <w:rsid w:val="00686C93"/>
    <w:rsid w:val="00686E06"/>
    <w:rsid w:val="0068700C"/>
    <w:rsid w:val="00687382"/>
    <w:rsid w:val="0068744D"/>
    <w:rsid w:val="00691213"/>
    <w:rsid w:val="00692820"/>
    <w:rsid w:val="0069305B"/>
    <w:rsid w:val="00693167"/>
    <w:rsid w:val="006931F2"/>
    <w:rsid w:val="0069376F"/>
    <w:rsid w:val="00694202"/>
    <w:rsid w:val="00694B91"/>
    <w:rsid w:val="00695170"/>
    <w:rsid w:val="0069545D"/>
    <w:rsid w:val="006973D0"/>
    <w:rsid w:val="006973EE"/>
    <w:rsid w:val="006A000D"/>
    <w:rsid w:val="006A037B"/>
    <w:rsid w:val="006A0629"/>
    <w:rsid w:val="006A0E9C"/>
    <w:rsid w:val="006A1E01"/>
    <w:rsid w:val="006A23CE"/>
    <w:rsid w:val="006A2409"/>
    <w:rsid w:val="006A2910"/>
    <w:rsid w:val="006A3C85"/>
    <w:rsid w:val="006A3DD1"/>
    <w:rsid w:val="006A439B"/>
    <w:rsid w:val="006A4AB3"/>
    <w:rsid w:val="006A4B91"/>
    <w:rsid w:val="006A4BFB"/>
    <w:rsid w:val="006A652E"/>
    <w:rsid w:val="006A6E89"/>
    <w:rsid w:val="006A716E"/>
    <w:rsid w:val="006A76FA"/>
    <w:rsid w:val="006A7832"/>
    <w:rsid w:val="006A7C5F"/>
    <w:rsid w:val="006A7FB4"/>
    <w:rsid w:val="006B00E5"/>
    <w:rsid w:val="006B0996"/>
    <w:rsid w:val="006B0A3F"/>
    <w:rsid w:val="006B0BB1"/>
    <w:rsid w:val="006B1259"/>
    <w:rsid w:val="006B12BD"/>
    <w:rsid w:val="006B1341"/>
    <w:rsid w:val="006B1D25"/>
    <w:rsid w:val="006B28D2"/>
    <w:rsid w:val="006B2B8C"/>
    <w:rsid w:val="006B2C30"/>
    <w:rsid w:val="006B31CB"/>
    <w:rsid w:val="006B336C"/>
    <w:rsid w:val="006B3A95"/>
    <w:rsid w:val="006B3B7C"/>
    <w:rsid w:val="006B3C4C"/>
    <w:rsid w:val="006B415C"/>
    <w:rsid w:val="006B4756"/>
    <w:rsid w:val="006B4906"/>
    <w:rsid w:val="006B51F6"/>
    <w:rsid w:val="006B591A"/>
    <w:rsid w:val="006B61E1"/>
    <w:rsid w:val="006B6777"/>
    <w:rsid w:val="006B6C03"/>
    <w:rsid w:val="006B7168"/>
    <w:rsid w:val="006B74C7"/>
    <w:rsid w:val="006B79B5"/>
    <w:rsid w:val="006B79BE"/>
    <w:rsid w:val="006B79FD"/>
    <w:rsid w:val="006B7CC4"/>
    <w:rsid w:val="006B7FFB"/>
    <w:rsid w:val="006C00B4"/>
    <w:rsid w:val="006C019C"/>
    <w:rsid w:val="006C01D6"/>
    <w:rsid w:val="006C074D"/>
    <w:rsid w:val="006C0D4C"/>
    <w:rsid w:val="006C168D"/>
    <w:rsid w:val="006C182F"/>
    <w:rsid w:val="006C2DAC"/>
    <w:rsid w:val="006C3713"/>
    <w:rsid w:val="006C3864"/>
    <w:rsid w:val="006C3F96"/>
    <w:rsid w:val="006C401B"/>
    <w:rsid w:val="006C472E"/>
    <w:rsid w:val="006C49EA"/>
    <w:rsid w:val="006C5156"/>
    <w:rsid w:val="006C561F"/>
    <w:rsid w:val="006C5D7A"/>
    <w:rsid w:val="006C6CE5"/>
    <w:rsid w:val="006C6D47"/>
    <w:rsid w:val="006C74D6"/>
    <w:rsid w:val="006C775F"/>
    <w:rsid w:val="006C7D7F"/>
    <w:rsid w:val="006D0058"/>
    <w:rsid w:val="006D065D"/>
    <w:rsid w:val="006D0711"/>
    <w:rsid w:val="006D0AE8"/>
    <w:rsid w:val="006D1322"/>
    <w:rsid w:val="006D17B0"/>
    <w:rsid w:val="006D1C62"/>
    <w:rsid w:val="006D2FDA"/>
    <w:rsid w:val="006D3AE6"/>
    <w:rsid w:val="006D44D8"/>
    <w:rsid w:val="006D669B"/>
    <w:rsid w:val="006D6978"/>
    <w:rsid w:val="006D6C21"/>
    <w:rsid w:val="006D6DDE"/>
    <w:rsid w:val="006D709B"/>
    <w:rsid w:val="006D7782"/>
    <w:rsid w:val="006D79C9"/>
    <w:rsid w:val="006E0459"/>
    <w:rsid w:val="006E0A52"/>
    <w:rsid w:val="006E1157"/>
    <w:rsid w:val="006E25B8"/>
    <w:rsid w:val="006E25E3"/>
    <w:rsid w:val="006E2902"/>
    <w:rsid w:val="006E2989"/>
    <w:rsid w:val="006E2B91"/>
    <w:rsid w:val="006E3400"/>
    <w:rsid w:val="006E388B"/>
    <w:rsid w:val="006E3CC2"/>
    <w:rsid w:val="006E4A28"/>
    <w:rsid w:val="006E5F14"/>
    <w:rsid w:val="006E6246"/>
    <w:rsid w:val="006E724D"/>
    <w:rsid w:val="006E7AF9"/>
    <w:rsid w:val="006F0F7D"/>
    <w:rsid w:val="006F1827"/>
    <w:rsid w:val="006F1FFD"/>
    <w:rsid w:val="006F21F1"/>
    <w:rsid w:val="006F2450"/>
    <w:rsid w:val="006F294D"/>
    <w:rsid w:val="006F33DB"/>
    <w:rsid w:val="006F3BB3"/>
    <w:rsid w:val="006F415B"/>
    <w:rsid w:val="006F4DE3"/>
    <w:rsid w:val="006F5567"/>
    <w:rsid w:val="006F660A"/>
    <w:rsid w:val="006F68F3"/>
    <w:rsid w:val="00700ECD"/>
    <w:rsid w:val="00701005"/>
    <w:rsid w:val="007012AB"/>
    <w:rsid w:val="00701327"/>
    <w:rsid w:val="007015DA"/>
    <w:rsid w:val="007019ED"/>
    <w:rsid w:val="0070389A"/>
    <w:rsid w:val="007046FB"/>
    <w:rsid w:val="00704D9E"/>
    <w:rsid w:val="00704FA5"/>
    <w:rsid w:val="00705712"/>
    <w:rsid w:val="00705A83"/>
    <w:rsid w:val="00705F96"/>
    <w:rsid w:val="0070630F"/>
    <w:rsid w:val="00707BC9"/>
    <w:rsid w:val="00707FBE"/>
    <w:rsid w:val="0071036A"/>
    <w:rsid w:val="007103C5"/>
    <w:rsid w:val="00710DE2"/>
    <w:rsid w:val="007119DC"/>
    <w:rsid w:val="007120C2"/>
    <w:rsid w:val="007122C7"/>
    <w:rsid w:val="007125E3"/>
    <w:rsid w:val="007132C8"/>
    <w:rsid w:val="007135F6"/>
    <w:rsid w:val="007136F2"/>
    <w:rsid w:val="0071388D"/>
    <w:rsid w:val="007150E1"/>
    <w:rsid w:val="00716396"/>
    <w:rsid w:val="0071664F"/>
    <w:rsid w:val="007169D5"/>
    <w:rsid w:val="00716B29"/>
    <w:rsid w:val="00716C0C"/>
    <w:rsid w:val="007179FF"/>
    <w:rsid w:val="007200E5"/>
    <w:rsid w:val="007201D8"/>
    <w:rsid w:val="00721A87"/>
    <w:rsid w:val="007225A6"/>
    <w:rsid w:val="007227C2"/>
    <w:rsid w:val="00722EAA"/>
    <w:rsid w:val="007232E6"/>
    <w:rsid w:val="007233BD"/>
    <w:rsid w:val="007235C4"/>
    <w:rsid w:val="0072382F"/>
    <w:rsid w:val="00723A20"/>
    <w:rsid w:val="00723AD5"/>
    <w:rsid w:val="00723D6F"/>
    <w:rsid w:val="00724056"/>
    <w:rsid w:val="00724176"/>
    <w:rsid w:val="00725036"/>
    <w:rsid w:val="00725E33"/>
    <w:rsid w:val="00725F98"/>
    <w:rsid w:val="00726D51"/>
    <w:rsid w:val="00726EFE"/>
    <w:rsid w:val="00726F0B"/>
    <w:rsid w:val="0072718B"/>
    <w:rsid w:val="007272D2"/>
    <w:rsid w:val="00730666"/>
    <w:rsid w:val="00730A73"/>
    <w:rsid w:val="007310E3"/>
    <w:rsid w:val="007317AD"/>
    <w:rsid w:val="007318AB"/>
    <w:rsid w:val="00731CC8"/>
    <w:rsid w:val="0073287D"/>
    <w:rsid w:val="0073330C"/>
    <w:rsid w:val="007337C9"/>
    <w:rsid w:val="007338F9"/>
    <w:rsid w:val="00733982"/>
    <w:rsid w:val="00734897"/>
    <w:rsid w:val="00735272"/>
    <w:rsid w:val="007352AC"/>
    <w:rsid w:val="0073535A"/>
    <w:rsid w:val="0073541D"/>
    <w:rsid w:val="00735870"/>
    <w:rsid w:val="0073588E"/>
    <w:rsid w:val="00736513"/>
    <w:rsid w:val="00736B39"/>
    <w:rsid w:val="00736B9A"/>
    <w:rsid w:val="00736D3E"/>
    <w:rsid w:val="00737283"/>
    <w:rsid w:val="007376F7"/>
    <w:rsid w:val="00737D1E"/>
    <w:rsid w:val="00737E2F"/>
    <w:rsid w:val="007403C6"/>
    <w:rsid w:val="007404BE"/>
    <w:rsid w:val="0074051D"/>
    <w:rsid w:val="00740A3F"/>
    <w:rsid w:val="00740E10"/>
    <w:rsid w:val="00741294"/>
    <w:rsid w:val="007417B2"/>
    <w:rsid w:val="00741B86"/>
    <w:rsid w:val="00741E89"/>
    <w:rsid w:val="007420E5"/>
    <w:rsid w:val="00742453"/>
    <w:rsid w:val="007424F5"/>
    <w:rsid w:val="00742E4E"/>
    <w:rsid w:val="007431E8"/>
    <w:rsid w:val="007433C9"/>
    <w:rsid w:val="007433D3"/>
    <w:rsid w:val="00743B89"/>
    <w:rsid w:val="00744649"/>
    <w:rsid w:val="0074477D"/>
    <w:rsid w:val="007449D4"/>
    <w:rsid w:val="007454DC"/>
    <w:rsid w:val="00745B70"/>
    <w:rsid w:val="007469C6"/>
    <w:rsid w:val="00746B7B"/>
    <w:rsid w:val="0074704E"/>
    <w:rsid w:val="0074710C"/>
    <w:rsid w:val="00747287"/>
    <w:rsid w:val="007472FF"/>
    <w:rsid w:val="007473DC"/>
    <w:rsid w:val="00747846"/>
    <w:rsid w:val="00747A18"/>
    <w:rsid w:val="00750863"/>
    <w:rsid w:val="00750F92"/>
    <w:rsid w:val="007510AD"/>
    <w:rsid w:val="007512D7"/>
    <w:rsid w:val="00752146"/>
    <w:rsid w:val="007521F9"/>
    <w:rsid w:val="007527CD"/>
    <w:rsid w:val="007527FD"/>
    <w:rsid w:val="00752AD8"/>
    <w:rsid w:val="00752CAA"/>
    <w:rsid w:val="00752CBA"/>
    <w:rsid w:val="00754C44"/>
    <w:rsid w:val="007551E8"/>
    <w:rsid w:val="007552F3"/>
    <w:rsid w:val="00755B6D"/>
    <w:rsid w:val="00755BCE"/>
    <w:rsid w:val="007566E4"/>
    <w:rsid w:val="00756DD5"/>
    <w:rsid w:val="00757169"/>
    <w:rsid w:val="00757902"/>
    <w:rsid w:val="00757E34"/>
    <w:rsid w:val="00760F32"/>
    <w:rsid w:val="007610AE"/>
    <w:rsid w:val="007610C3"/>
    <w:rsid w:val="00762076"/>
    <w:rsid w:val="007622A7"/>
    <w:rsid w:val="0076244B"/>
    <w:rsid w:val="0076274E"/>
    <w:rsid w:val="0076276F"/>
    <w:rsid w:val="00762AE2"/>
    <w:rsid w:val="00762D48"/>
    <w:rsid w:val="007635DF"/>
    <w:rsid w:val="00763AF7"/>
    <w:rsid w:val="00764157"/>
    <w:rsid w:val="00764265"/>
    <w:rsid w:val="00764926"/>
    <w:rsid w:val="00764954"/>
    <w:rsid w:val="00764C69"/>
    <w:rsid w:val="00764DD8"/>
    <w:rsid w:val="00765FF4"/>
    <w:rsid w:val="0076636D"/>
    <w:rsid w:val="007664BC"/>
    <w:rsid w:val="0076655C"/>
    <w:rsid w:val="007671E8"/>
    <w:rsid w:val="0076756A"/>
    <w:rsid w:val="00767681"/>
    <w:rsid w:val="007679BA"/>
    <w:rsid w:val="007701C7"/>
    <w:rsid w:val="00770554"/>
    <w:rsid w:val="007705A5"/>
    <w:rsid w:val="0077060B"/>
    <w:rsid w:val="007710D2"/>
    <w:rsid w:val="0077241D"/>
    <w:rsid w:val="007726A7"/>
    <w:rsid w:val="00772EE7"/>
    <w:rsid w:val="007731B6"/>
    <w:rsid w:val="00773225"/>
    <w:rsid w:val="007733CA"/>
    <w:rsid w:val="00773855"/>
    <w:rsid w:val="00773E7F"/>
    <w:rsid w:val="00774635"/>
    <w:rsid w:val="007761EB"/>
    <w:rsid w:val="007763C9"/>
    <w:rsid w:val="007769C9"/>
    <w:rsid w:val="00776B94"/>
    <w:rsid w:val="007771F6"/>
    <w:rsid w:val="00777D4C"/>
    <w:rsid w:val="00780623"/>
    <w:rsid w:val="00781C20"/>
    <w:rsid w:val="00781E11"/>
    <w:rsid w:val="007825B9"/>
    <w:rsid w:val="007826A6"/>
    <w:rsid w:val="00783144"/>
    <w:rsid w:val="007836A7"/>
    <w:rsid w:val="007839C0"/>
    <w:rsid w:val="00783F02"/>
    <w:rsid w:val="007864C0"/>
    <w:rsid w:val="0078749E"/>
    <w:rsid w:val="0079049A"/>
    <w:rsid w:val="00790CFF"/>
    <w:rsid w:val="00791155"/>
    <w:rsid w:val="007911EF"/>
    <w:rsid w:val="007915D7"/>
    <w:rsid w:val="007929BF"/>
    <w:rsid w:val="00792AD8"/>
    <w:rsid w:val="00792EB0"/>
    <w:rsid w:val="00793E67"/>
    <w:rsid w:val="007944EC"/>
    <w:rsid w:val="007946E2"/>
    <w:rsid w:val="00794AC1"/>
    <w:rsid w:val="00794C7E"/>
    <w:rsid w:val="00794E1C"/>
    <w:rsid w:val="00794EE4"/>
    <w:rsid w:val="0079509F"/>
    <w:rsid w:val="00795117"/>
    <w:rsid w:val="00795AA0"/>
    <w:rsid w:val="00796511"/>
    <w:rsid w:val="0079688F"/>
    <w:rsid w:val="00796CC9"/>
    <w:rsid w:val="0079753E"/>
    <w:rsid w:val="00797CFA"/>
    <w:rsid w:val="00797F5A"/>
    <w:rsid w:val="007A0614"/>
    <w:rsid w:val="007A09A7"/>
    <w:rsid w:val="007A0CBE"/>
    <w:rsid w:val="007A1286"/>
    <w:rsid w:val="007A177F"/>
    <w:rsid w:val="007A18AF"/>
    <w:rsid w:val="007A3060"/>
    <w:rsid w:val="007A34A1"/>
    <w:rsid w:val="007A3518"/>
    <w:rsid w:val="007A35C0"/>
    <w:rsid w:val="007A38A8"/>
    <w:rsid w:val="007A40AC"/>
    <w:rsid w:val="007A579F"/>
    <w:rsid w:val="007A57BC"/>
    <w:rsid w:val="007A7D94"/>
    <w:rsid w:val="007B05C6"/>
    <w:rsid w:val="007B0B0C"/>
    <w:rsid w:val="007B0CAA"/>
    <w:rsid w:val="007B0D0D"/>
    <w:rsid w:val="007B1135"/>
    <w:rsid w:val="007B18D9"/>
    <w:rsid w:val="007B1CD3"/>
    <w:rsid w:val="007B1D17"/>
    <w:rsid w:val="007B1D50"/>
    <w:rsid w:val="007B289A"/>
    <w:rsid w:val="007B34B2"/>
    <w:rsid w:val="007B3521"/>
    <w:rsid w:val="007B39BC"/>
    <w:rsid w:val="007B418C"/>
    <w:rsid w:val="007B46C4"/>
    <w:rsid w:val="007B5936"/>
    <w:rsid w:val="007B62D6"/>
    <w:rsid w:val="007B6562"/>
    <w:rsid w:val="007B6567"/>
    <w:rsid w:val="007B6A9E"/>
    <w:rsid w:val="007B6E14"/>
    <w:rsid w:val="007B70AF"/>
    <w:rsid w:val="007B719C"/>
    <w:rsid w:val="007B73E5"/>
    <w:rsid w:val="007C003C"/>
    <w:rsid w:val="007C062A"/>
    <w:rsid w:val="007C0A2B"/>
    <w:rsid w:val="007C0DE0"/>
    <w:rsid w:val="007C0FA4"/>
    <w:rsid w:val="007C1534"/>
    <w:rsid w:val="007C1545"/>
    <w:rsid w:val="007C1D67"/>
    <w:rsid w:val="007C20FA"/>
    <w:rsid w:val="007C21F9"/>
    <w:rsid w:val="007C277C"/>
    <w:rsid w:val="007C438D"/>
    <w:rsid w:val="007C4C4A"/>
    <w:rsid w:val="007C547D"/>
    <w:rsid w:val="007C54FA"/>
    <w:rsid w:val="007C6260"/>
    <w:rsid w:val="007C6534"/>
    <w:rsid w:val="007C72F4"/>
    <w:rsid w:val="007C7E0B"/>
    <w:rsid w:val="007C7E1F"/>
    <w:rsid w:val="007C7F23"/>
    <w:rsid w:val="007D08C1"/>
    <w:rsid w:val="007D17E1"/>
    <w:rsid w:val="007D1EA9"/>
    <w:rsid w:val="007D206D"/>
    <w:rsid w:val="007D27A2"/>
    <w:rsid w:val="007D2FA4"/>
    <w:rsid w:val="007D3305"/>
    <w:rsid w:val="007D386F"/>
    <w:rsid w:val="007D3BA0"/>
    <w:rsid w:val="007D43D2"/>
    <w:rsid w:val="007D4441"/>
    <w:rsid w:val="007D4F5A"/>
    <w:rsid w:val="007D6798"/>
    <w:rsid w:val="007D6817"/>
    <w:rsid w:val="007D71C3"/>
    <w:rsid w:val="007D7A20"/>
    <w:rsid w:val="007D7BBD"/>
    <w:rsid w:val="007E027C"/>
    <w:rsid w:val="007E02C1"/>
    <w:rsid w:val="007E05D6"/>
    <w:rsid w:val="007E082D"/>
    <w:rsid w:val="007E0E23"/>
    <w:rsid w:val="007E0FA1"/>
    <w:rsid w:val="007E22D2"/>
    <w:rsid w:val="007E23D8"/>
    <w:rsid w:val="007E277C"/>
    <w:rsid w:val="007E29B9"/>
    <w:rsid w:val="007E3021"/>
    <w:rsid w:val="007E3C49"/>
    <w:rsid w:val="007E5042"/>
    <w:rsid w:val="007E5292"/>
    <w:rsid w:val="007E6882"/>
    <w:rsid w:val="007E6944"/>
    <w:rsid w:val="007E7B7B"/>
    <w:rsid w:val="007E7C29"/>
    <w:rsid w:val="007E7D87"/>
    <w:rsid w:val="007F0094"/>
    <w:rsid w:val="007F00C3"/>
    <w:rsid w:val="007F1570"/>
    <w:rsid w:val="007F1A56"/>
    <w:rsid w:val="007F1DDA"/>
    <w:rsid w:val="007F2489"/>
    <w:rsid w:val="007F3394"/>
    <w:rsid w:val="007F3816"/>
    <w:rsid w:val="007F3AB5"/>
    <w:rsid w:val="007F4833"/>
    <w:rsid w:val="007F4CB9"/>
    <w:rsid w:val="007F5BD9"/>
    <w:rsid w:val="007F5E7C"/>
    <w:rsid w:val="007F6352"/>
    <w:rsid w:val="007F7288"/>
    <w:rsid w:val="007F7D8E"/>
    <w:rsid w:val="007F7E13"/>
    <w:rsid w:val="008005EF"/>
    <w:rsid w:val="00800690"/>
    <w:rsid w:val="00801BAD"/>
    <w:rsid w:val="008023CD"/>
    <w:rsid w:val="008026FA"/>
    <w:rsid w:val="00803741"/>
    <w:rsid w:val="008038E4"/>
    <w:rsid w:val="00803FBA"/>
    <w:rsid w:val="00804A60"/>
    <w:rsid w:val="00804ED9"/>
    <w:rsid w:val="00804FAC"/>
    <w:rsid w:val="0080522D"/>
    <w:rsid w:val="00805601"/>
    <w:rsid w:val="00805D97"/>
    <w:rsid w:val="00805E4C"/>
    <w:rsid w:val="0080692D"/>
    <w:rsid w:val="00806E19"/>
    <w:rsid w:val="00807D93"/>
    <w:rsid w:val="008100E9"/>
    <w:rsid w:val="008103B0"/>
    <w:rsid w:val="00810708"/>
    <w:rsid w:val="0081181F"/>
    <w:rsid w:val="00811B22"/>
    <w:rsid w:val="00811D59"/>
    <w:rsid w:val="00812019"/>
    <w:rsid w:val="00812D60"/>
    <w:rsid w:val="0081354D"/>
    <w:rsid w:val="0081495B"/>
    <w:rsid w:val="008149BC"/>
    <w:rsid w:val="008151B2"/>
    <w:rsid w:val="008153D4"/>
    <w:rsid w:val="00815883"/>
    <w:rsid w:val="00815B4B"/>
    <w:rsid w:val="00815DB4"/>
    <w:rsid w:val="00816528"/>
    <w:rsid w:val="008170E4"/>
    <w:rsid w:val="00817184"/>
    <w:rsid w:val="00817301"/>
    <w:rsid w:val="00817D36"/>
    <w:rsid w:val="00817E92"/>
    <w:rsid w:val="0082018A"/>
    <w:rsid w:val="00821C4E"/>
    <w:rsid w:val="00821E67"/>
    <w:rsid w:val="00822C7F"/>
    <w:rsid w:val="00822ECC"/>
    <w:rsid w:val="008233AE"/>
    <w:rsid w:val="008234C5"/>
    <w:rsid w:val="00824C4D"/>
    <w:rsid w:val="0082511C"/>
    <w:rsid w:val="0082582A"/>
    <w:rsid w:val="00825C28"/>
    <w:rsid w:val="00825DB1"/>
    <w:rsid w:val="008263CE"/>
    <w:rsid w:val="008272BB"/>
    <w:rsid w:val="008273BE"/>
    <w:rsid w:val="008277BD"/>
    <w:rsid w:val="00827B07"/>
    <w:rsid w:val="00827E20"/>
    <w:rsid w:val="00827F24"/>
    <w:rsid w:val="0083018E"/>
    <w:rsid w:val="008303FD"/>
    <w:rsid w:val="008306B5"/>
    <w:rsid w:val="00831746"/>
    <w:rsid w:val="00831917"/>
    <w:rsid w:val="0083195C"/>
    <w:rsid w:val="00832F22"/>
    <w:rsid w:val="00833499"/>
    <w:rsid w:val="00833C09"/>
    <w:rsid w:val="00833E39"/>
    <w:rsid w:val="0083490E"/>
    <w:rsid w:val="008349BA"/>
    <w:rsid w:val="008357C1"/>
    <w:rsid w:val="008364C1"/>
    <w:rsid w:val="008369A6"/>
    <w:rsid w:val="00836FF5"/>
    <w:rsid w:val="0083798B"/>
    <w:rsid w:val="00837A6B"/>
    <w:rsid w:val="008405F8"/>
    <w:rsid w:val="0084066E"/>
    <w:rsid w:val="00841434"/>
    <w:rsid w:val="00841A27"/>
    <w:rsid w:val="00841B00"/>
    <w:rsid w:val="00841F66"/>
    <w:rsid w:val="0084244D"/>
    <w:rsid w:val="008427F9"/>
    <w:rsid w:val="0084295F"/>
    <w:rsid w:val="0084329E"/>
    <w:rsid w:val="008434EE"/>
    <w:rsid w:val="0084366A"/>
    <w:rsid w:val="0084389B"/>
    <w:rsid w:val="00843B3E"/>
    <w:rsid w:val="00844689"/>
    <w:rsid w:val="008451BB"/>
    <w:rsid w:val="00847327"/>
    <w:rsid w:val="00847523"/>
    <w:rsid w:val="00847869"/>
    <w:rsid w:val="0084788B"/>
    <w:rsid w:val="00847A3F"/>
    <w:rsid w:val="00850286"/>
    <w:rsid w:val="00850CD2"/>
    <w:rsid w:val="00850ECF"/>
    <w:rsid w:val="008510CD"/>
    <w:rsid w:val="008518AD"/>
    <w:rsid w:val="00851C68"/>
    <w:rsid w:val="00851CC1"/>
    <w:rsid w:val="0085247D"/>
    <w:rsid w:val="00852CB2"/>
    <w:rsid w:val="00853A38"/>
    <w:rsid w:val="00853B84"/>
    <w:rsid w:val="00854E1B"/>
    <w:rsid w:val="008554FA"/>
    <w:rsid w:val="00855656"/>
    <w:rsid w:val="0085567B"/>
    <w:rsid w:val="00855A0F"/>
    <w:rsid w:val="008561B8"/>
    <w:rsid w:val="00856481"/>
    <w:rsid w:val="008567B8"/>
    <w:rsid w:val="00857306"/>
    <w:rsid w:val="00857373"/>
    <w:rsid w:val="0085742D"/>
    <w:rsid w:val="00857BC3"/>
    <w:rsid w:val="00860205"/>
    <w:rsid w:val="00860D34"/>
    <w:rsid w:val="00860FE9"/>
    <w:rsid w:val="00861577"/>
    <w:rsid w:val="00861963"/>
    <w:rsid w:val="00861C96"/>
    <w:rsid w:val="00861EA4"/>
    <w:rsid w:val="00862DDE"/>
    <w:rsid w:val="00862DE3"/>
    <w:rsid w:val="00862F43"/>
    <w:rsid w:val="00863140"/>
    <w:rsid w:val="008634F7"/>
    <w:rsid w:val="00863847"/>
    <w:rsid w:val="008646E1"/>
    <w:rsid w:val="008658B7"/>
    <w:rsid w:val="0086677C"/>
    <w:rsid w:val="00866F4B"/>
    <w:rsid w:val="008674DC"/>
    <w:rsid w:val="00870942"/>
    <w:rsid w:val="00870E0D"/>
    <w:rsid w:val="00871A66"/>
    <w:rsid w:val="00871A86"/>
    <w:rsid w:val="00872471"/>
    <w:rsid w:val="008738EB"/>
    <w:rsid w:val="00873DE4"/>
    <w:rsid w:val="008742D4"/>
    <w:rsid w:val="0087439F"/>
    <w:rsid w:val="00874D76"/>
    <w:rsid w:val="00875839"/>
    <w:rsid w:val="00876107"/>
    <w:rsid w:val="00876B74"/>
    <w:rsid w:val="0087755C"/>
    <w:rsid w:val="0087792C"/>
    <w:rsid w:val="00877B0B"/>
    <w:rsid w:val="00877B2D"/>
    <w:rsid w:val="00877B3D"/>
    <w:rsid w:val="00877F1A"/>
    <w:rsid w:val="008808D4"/>
    <w:rsid w:val="00880C8B"/>
    <w:rsid w:val="00880CB6"/>
    <w:rsid w:val="00880E43"/>
    <w:rsid w:val="00881695"/>
    <w:rsid w:val="0088288B"/>
    <w:rsid w:val="0088298C"/>
    <w:rsid w:val="00882E9D"/>
    <w:rsid w:val="00883E15"/>
    <w:rsid w:val="008857F9"/>
    <w:rsid w:val="00885A98"/>
    <w:rsid w:val="00885ACD"/>
    <w:rsid w:val="00885DCC"/>
    <w:rsid w:val="00885E86"/>
    <w:rsid w:val="00886B95"/>
    <w:rsid w:val="00887139"/>
    <w:rsid w:val="008874FE"/>
    <w:rsid w:val="00887735"/>
    <w:rsid w:val="00890050"/>
    <w:rsid w:val="008904F0"/>
    <w:rsid w:val="00890AC5"/>
    <w:rsid w:val="00890E5E"/>
    <w:rsid w:val="0089119F"/>
    <w:rsid w:val="008915C7"/>
    <w:rsid w:val="00891977"/>
    <w:rsid w:val="00891CCA"/>
    <w:rsid w:val="00891D23"/>
    <w:rsid w:val="008923FD"/>
    <w:rsid w:val="00893124"/>
    <w:rsid w:val="00893417"/>
    <w:rsid w:val="00893AAF"/>
    <w:rsid w:val="00893EF0"/>
    <w:rsid w:val="00894548"/>
    <w:rsid w:val="008947B9"/>
    <w:rsid w:val="00894FA5"/>
    <w:rsid w:val="008959FA"/>
    <w:rsid w:val="00896C03"/>
    <w:rsid w:val="00896C0E"/>
    <w:rsid w:val="00896EC3"/>
    <w:rsid w:val="0089786B"/>
    <w:rsid w:val="008A078B"/>
    <w:rsid w:val="008A094B"/>
    <w:rsid w:val="008A0B47"/>
    <w:rsid w:val="008A19E1"/>
    <w:rsid w:val="008A1D34"/>
    <w:rsid w:val="008A3157"/>
    <w:rsid w:val="008A3477"/>
    <w:rsid w:val="008A3B10"/>
    <w:rsid w:val="008A3C2D"/>
    <w:rsid w:val="008A3E52"/>
    <w:rsid w:val="008A416B"/>
    <w:rsid w:val="008A434B"/>
    <w:rsid w:val="008A45A2"/>
    <w:rsid w:val="008A46A4"/>
    <w:rsid w:val="008A46F4"/>
    <w:rsid w:val="008A4F70"/>
    <w:rsid w:val="008A50FD"/>
    <w:rsid w:val="008A560E"/>
    <w:rsid w:val="008A56D9"/>
    <w:rsid w:val="008A584A"/>
    <w:rsid w:val="008A58D1"/>
    <w:rsid w:val="008A5A76"/>
    <w:rsid w:val="008A5B4D"/>
    <w:rsid w:val="008A698D"/>
    <w:rsid w:val="008A6B1B"/>
    <w:rsid w:val="008A7340"/>
    <w:rsid w:val="008A7517"/>
    <w:rsid w:val="008A7944"/>
    <w:rsid w:val="008A7EF2"/>
    <w:rsid w:val="008B0AF3"/>
    <w:rsid w:val="008B1B1B"/>
    <w:rsid w:val="008B1DBF"/>
    <w:rsid w:val="008B34BF"/>
    <w:rsid w:val="008B42B7"/>
    <w:rsid w:val="008B4755"/>
    <w:rsid w:val="008B48E0"/>
    <w:rsid w:val="008B4DF4"/>
    <w:rsid w:val="008B5D5D"/>
    <w:rsid w:val="008B7334"/>
    <w:rsid w:val="008B7340"/>
    <w:rsid w:val="008B7521"/>
    <w:rsid w:val="008B7CC4"/>
    <w:rsid w:val="008B7E81"/>
    <w:rsid w:val="008C092E"/>
    <w:rsid w:val="008C0F18"/>
    <w:rsid w:val="008C1091"/>
    <w:rsid w:val="008C10B6"/>
    <w:rsid w:val="008C153F"/>
    <w:rsid w:val="008C16D9"/>
    <w:rsid w:val="008C16F9"/>
    <w:rsid w:val="008C1BB6"/>
    <w:rsid w:val="008C2229"/>
    <w:rsid w:val="008C2770"/>
    <w:rsid w:val="008C2EE2"/>
    <w:rsid w:val="008C2F25"/>
    <w:rsid w:val="008C2FCD"/>
    <w:rsid w:val="008C304C"/>
    <w:rsid w:val="008C3191"/>
    <w:rsid w:val="008C365C"/>
    <w:rsid w:val="008C3DC7"/>
    <w:rsid w:val="008C3E95"/>
    <w:rsid w:val="008C4368"/>
    <w:rsid w:val="008C4818"/>
    <w:rsid w:val="008C52DA"/>
    <w:rsid w:val="008C5A15"/>
    <w:rsid w:val="008C5E1A"/>
    <w:rsid w:val="008C6073"/>
    <w:rsid w:val="008C7125"/>
    <w:rsid w:val="008C7D62"/>
    <w:rsid w:val="008C7E26"/>
    <w:rsid w:val="008D0E7C"/>
    <w:rsid w:val="008D0FC5"/>
    <w:rsid w:val="008D11F0"/>
    <w:rsid w:val="008D12A3"/>
    <w:rsid w:val="008D1CBD"/>
    <w:rsid w:val="008D1EB7"/>
    <w:rsid w:val="008D20CE"/>
    <w:rsid w:val="008D28D1"/>
    <w:rsid w:val="008D2DD2"/>
    <w:rsid w:val="008D33A9"/>
    <w:rsid w:val="008D3613"/>
    <w:rsid w:val="008D5972"/>
    <w:rsid w:val="008D656F"/>
    <w:rsid w:val="008D6DAE"/>
    <w:rsid w:val="008D7254"/>
    <w:rsid w:val="008D77C6"/>
    <w:rsid w:val="008E028F"/>
    <w:rsid w:val="008E0784"/>
    <w:rsid w:val="008E1808"/>
    <w:rsid w:val="008E19ED"/>
    <w:rsid w:val="008E1A12"/>
    <w:rsid w:val="008E2925"/>
    <w:rsid w:val="008E2DB1"/>
    <w:rsid w:val="008E35C7"/>
    <w:rsid w:val="008E36F1"/>
    <w:rsid w:val="008E42BE"/>
    <w:rsid w:val="008E50C1"/>
    <w:rsid w:val="008E5141"/>
    <w:rsid w:val="008E51D2"/>
    <w:rsid w:val="008E5983"/>
    <w:rsid w:val="008E5D90"/>
    <w:rsid w:val="008E6152"/>
    <w:rsid w:val="008F0860"/>
    <w:rsid w:val="008F0918"/>
    <w:rsid w:val="008F0AA3"/>
    <w:rsid w:val="008F0B0E"/>
    <w:rsid w:val="008F1592"/>
    <w:rsid w:val="008F1D44"/>
    <w:rsid w:val="008F2AAB"/>
    <w:rsid w:val="008F2B30"/>
    <w:rsid w:val="008F2C1A"/>
    <w:rsid w:val="008F2D01"/>
    <w:rsid w:val="008F3BBD"/>
    <w:rsid w:val="008F42E8"/>
    <w:rsid w:val="008F5924"/>
    <w:rsid w:val="008F71DF"/>
    <w:rsid w:val="009001E2"/>
    <w:rsid w:val="009003C5"/>
    <w:rsid w:val="00900683"/>
    <w:rsid w:val="009007C1"/>
    <w:rsid w:val="00900815"/>
    <w:rsid w:val="00900A0C"/>
    <w:rsid w:val="00900AAF"/>
    <w:rsid w:val="00901481"/>
    <w:rsid w:val="00902458"/>
    <w:rsid w:val="00902695"/>
    <w:rsid w:val="009027B2"/>
    <w:rsid w:val="00902A47"/>
    <w:rsid w:val="00903AAC"/>
    <w:rsid w:val="00903B5F"/>
    <w:rsid w:val="00903D3B"/>
    <w:rsid w:val="00904233"/>
    <w:rsid w:val="0090525F"/>
    <w:rsid w:val="00905299"/>
    <w:rsid w:val="00905682"/>
    <w:rsid w:val="00905A3E"/>
    <w:rsid w:val="00905D44"/>
    <w:rsid w:val="00905E26"/>
    <w:rsid w:val="00906D92"/>
    <w:rsid w:val="009075B0"/>
    <w:rsid w:val="00907ADC"/>
    <w:rsid w:val="00907CDD"/>
    <w:rsid w:val="009103E0"/>
    <w:rsid w:val="0091090C"/>
    <w:rsid w:val="00910CA3"/>
    <w:rsid w:val="0091356C"/>
    <w:rsid w:val="00914117"/>
    <w:rsid w:val="009148CC"/>
    <w:rsid w:val="00914DD3"/>
    <w:rsid w:val="00914F7C"/>
    <w:rsid w:val="00915FD3"/>
    <w:rsid w:val="00916801"/>
    <w:rsid w:val="009170AE"/>
    <w:rsid w:val="0091711A"/>
    <w:rsid w:val="009175E9"/>
    <w:rsid w:val="009176BA"/>
    <w:rsid w:val="009179C2"/>
    <w:rsid w:val="0092055D"/>
    <w:rsid w:val="00920652"/>
    <w:rsid w:val="009207F2"/>
    <w:rsid w:val="00920B3F"/>
    <w:rsid w:val="00920C0A"/>
    <w:rsid w:val="00921AF7"/>
    <w:rsid w:val="00922C23"/>
    <w:rsid w:val="00923056"/>
    <w:rsid w:val="0092372D"/>
    <w:rsid w:val="009243CA"/>
    <w:rsid w:val="009248F5"/>
    <w:rsid w:val="00924B64"/>
    <w:rsid w:val="00924C9B"/>
    <w:rsid w:val="00925040"/>
    <w:rsid w:val="00925160"/>
    <w:rsid w:val="00926170"/>
    <w:rsid w:val="00927285"/>
    <w:rsid w:val="0092732A"/>
    <w:rsid w:val="00927730"/>
    <w:rsid w:val="00927D9C"/>
    <w:rsid w:val="009301EF"/>
    <w:rsid w:val="009307E7"/>
    <w:rsid w:val="00930925"/>
    <w:rsid w:val="00930F05"/>
    <w:rsid w:val="00931661"/>
    <w:rsid w:val="009318D8"/>
    <w:rsid w:val="00932585"/>
    <w:rsid w:val="009325AA"/>
    <w:rsid w:val="00932CE4"/>
    <w:rsid w:val="00932D08"/>
    <w:rsid w:val="009338CA"/>
    <w:rsid w:val="009349E3"/>
    <w:rsid w:val="009352D3"/>
    <w:rsid w:val="009355AB"/>
    <w:rsid w:val="00935CCA"/>
    <w:rsid w:val="00937125"/>
    <w:rsid w:val="0094000D"/>
    <w:rsid w:val="00941A32"/>
    <w:rsid w:val="0094206C"/>
    <w:rsid w:val="009423CF"/>
    <w:rsid w:val="00943E67"/>
    <w:rsid w:val="009446B2"/>
    <w:rsid w:val="00944938"/>
    <w:rsid w:val="009449F3"/>
    <w:rsid w:val="00944AB8"/>
    <w:rsid w:val="00944B00"/>
    <w:rsid w:val="00945BA0"/>
    <w:rsid w:val="009467ED"/>
    <w:rsid w:val="00946FAE"/>
    <w:rsid w:val="00947792"/>
    <w:rsid w:val="00947955"/>
    <w:rsid w:val="00947AAA"/>
    <w:rsid w:val="00947CF1"/>
    <w:rsid w:val="0095070D"/>
    <w:rsid w:val="00951203"/>
    <w:rsid w:val="009516A7"/>
    <w:rsid w:val="009522AE"/>
    <w:rsid w:val="009523F1"/>
    <w:rsid w:val="00952F06"/>
    <w:rsid w:val="00953345"/>
    <w:rsid w:val="0095390B"/>
    <w:rsid w:val="00953B3A"/>
    <w:rsid w:val="00953CAE"/>
    <w:rsid w:val="009546C4"/>
    <w:rsid w:val="0095475C"/>
    <w:rsid w:val="009548E9"/>
    <w:rsid w:val="0095493E"/>
    <w:rsid w:val="00954CCC"/>
    <w:rsid w:val="0095709D"/>
    <w:rsid w:val="009602A8"/>
    <w:rsid w:val="009606BE"/>
    <w:rsid w:val="00960C6C"/>
    <w:rsid w:val="009619F6"/>
    <w:rsid w:val="009623AF"/>
    <w:rsid w:val="00962674"/>
    <w:rsid w:val="0096311E"/>
    <w:rsid w:val="00963245"/>
    <w:rsid w:val="009632F1"/>
    <w:rsid w:val="00964B31"/>
    <w:rsid w:val="00965806"/>
    <w:rsid w:val="0096610F"/>
    <w:rsid w:val="009664D0"/>
    <w:rsid w:val="00966C66"/>
    <w:rsid w:val="00967356"/>
    <w:rsid w:val="00967776"/>
    <w:rsid w:val="00967D65"/>
    <w:rsid w:val="00967EB2"/>
    <w:rsid w:val="009706A2"/>
    <w:rsid w:val="00970BE4"/>
    <w:rsid w:val="00971CBF"/>
    <w:rsid w:val="00971D90"/>
    <w:rsid w:val="00971E1E"/>
    <w:rsid w:val="00972425"/>
    <w:rsid w:val="00972507"/>
    <w:rsid w:val="009725E9"/>
    <w:rsid w:val="00972783"/>
    <w:rsid w:val="009727AB"/>
    <w:rsid w:val="00972827"/>
    <w:rsid w:val="0097282B"/>
    <w:rsid w:val="00972935"/>
    <w:rsid w:val="009731D1"/>
    <w:rsid w:val="009736A2"/>
    <w:rsid w:val="00974771"/>
    <w:rsid w:val="00975530"/>
    <w:rsid w:val="00975769"/>
    <w:rsid w:val="009758BE"/>
    <w:rsid w:val="00975E58"/>
    <w:rsid w:val="00976008"/>
    <w:rsid w:val="00976027"/>
    <w:rsid w:val="00977AA8"/>
    <w:rsid w:val="00977AFB"/>
    <w:rsid w:val="00981595"/>
    <w:rsid w:val="00981BC7"/>
    <w:rsid w:val="00981CCF"/>
    <w:rsid w:val="0098252E"/>
    <w:rsid w:val="00982821"/>
    <w:rsid w:val="00982C21"/>
    <w:rsid w:val="009830F2"/>
    <w:rsid w:val="0098312C"/>
    <w:rsid w:val="0098386B"/>
    <w:rsid w:val="00983AF2"/>
    <w:rsid w:val="009851C0"/>
    <w:rsid w:val="00985A0A"/>
    <w:rsid w:val="00987986"/>
    <w:rsid w:val="009906A0"/>
    <w:rsid w:val="0099101F"/>
    <w:rsid w:val="00992384"/>
    <w:rsid w:val="00992552"/>
    <w:rsid w:val="00992886"/>
    <w:rsid w:val="00992FBC"/>
    <w:rsid w:val="009930F1"/>
    <w:rsid w:val="009932EE"/>
    <w:rsid w:val="00993AA7"/>
    <w:rsid w:val="00993E9A"/>
    <w:rsid w:val="009940A5"/>
    <w:rsid w:val="009945A2"/>
    <w:rsid w:val="00994D34"/>
    <w:rsid w:val="00994DD3"/>
    <w:rsid w:val="00994EEB"/>
    <w:rsid w:val="00995AF5"/>
    <w:rsid w:val="009965F5"/>
    <w:rsid w:val="00997397"/>
    <w:rsid w:val="009974A6"/>
    <w:rsid w:val="009A14BF"/>
    <w:rsid w:val="009A1892"/>
    <w:rsid w:val="009A19D5"/>
    <w:rsid w:val="009A25EC"/>
    <w:rsid w:val="009A26EC"/>
    <w:rsid w:val="009A2805"/>
    <w:rsid w:val="009A2FF1"/>
    <w:rsid w:val="009A3F2B"/>
    <w:rsid w:val="009A5536"/>
    <w:rsid w:val="009A6202"/>
    <w:rsid w:val="009A623D"/>
    <w:rsid w:val="009A6451"/>
    <w:rsid w:val="009A678C"/>
    <w:rsid w:val="009A7016"/>
    <w:rsid w:val="009A71B1"/>
    <w:rsid w:val="009A7222"/>
    <w:rsid w:val="009A7C60"/>
    <w:rsid w:val="009A7D84"/>
    <w:rsid w:val="009A7D99"/>
    <w:rsid w:val="009B0095"/>
    <w:rsid w:val="009B0606"/>
    <w:rsid w:val="009B099B"/>
    <w:rsid w:val="009B0BAE"/>
    <w:rsid w:val="009B0BF2"/>
    <w:rsid w:val="009B1207"/>
    <w:rsid w:val="009B21B6"/>
    <w:rsid w:val="009B2461"/>
    <w:rsid w:val="009B24C3"/>
    <w:rsid w:val="009B2D96"/>
    <w:rsid w:val="009B311F"/>
    <w:rsid w:val="009B336E"/>
    <w:rsid w:val="009B35A0"/>
    <w:rsid w:val="009B35F5"/>
    <w:rsid w:val="009B3846"/>
    <w:rsid w:val="009B3DD6"/>
    <w:rsid w:val="009B3E9F"/>
    <w:rsid w:val="009B3F2A"/>
    <w:rsid w:val="009B446B"/>
    <w:rsid w:val="009B4B28"/>
    <w:rsid w:val="009B580C"/>
    <w:rsid w:val="009B61AA"/>
    <w:rsid w:val="009B6D9F"/>
    <w:rsid w:val="009B73C9"/>
    <w:rsid w:val="009B7C08"/>
    <w:rsid w:val="009B7D93"/>
    <w:rsid w:val="009C0F35"/>
    <w:rsid w:val="009C109E"/>
    <w:rsid w:val="009C1560"/>
    <w:rsid w:val="009C1637"/>
    <w:rsid w:val="009C246F"/>
    <w:rsid w:val="009C2E35"/>
    <w:rsid w:val="009C329E"/>
    <w:rsid w:val="009C32F9"/>
    <w:rsid w:val="009C339E"/>
    <w:rsid w:val="009C3B7F"/>
    <w:rsid w:val="009C5160"/>
    <w:rsid w:val="009C5375"/>
    <w:rsid w:val="009C55BC"/>
    <w:rsid w:val="009C592B"/>
    <w:rsid w:val="009C5DFB"/>
    <w:rsid w:val="009C6155"/>
    <w:rsid w:val="009C621F"/>
    <w:rsid w:val="009C67EC"/>
    <w:rsid w:val="009C6F11"/>
    <w:rsid w:val="009C78D2"/>
    <w:rsid w:val="009D03A7"/>
    <w:rsid w:val="009D0506"/>
    <w:rsid w:val="009D0557"/>
    <w:rsid w:val="009D17DF"/>
    <w:rsid w:val="009D1DD3"/>
    <w:rsid w:val="009D2172"/>
    <w:rsid w:val="009D2731"/>
    <w:rsid w:val="009D2AB9"/>
    <w:rsid w:val="009D31CD"/>
    <w:rsid w:val="009D3211"/>
    <w:rsid w:val="009D3A7D"/>
    <w:rsid w:val="009D4B06"/>
    <w:rsid w:val="009D4F59"/>
    <w:rsid w:val="009D4F9C"/>
    <w:rsid w:val="009D58F2"/>
    <w:rsid w:val="009D5B73"/>
    <w:rsid w:val="009D5D49"/>
    <w:rsid w:val="009D6EC0"/>
    <w:rsid w:val="009D75BA"/>
    <w:rsid w:val="009D771E"/>
    <w:rsid w:val="009D7D52"/>
    <w:rsid w:val="009E01F6"/>
    <w:rsid w:val="009E0877"/>
    <w:rsid w:val="009E08EE"/>
    <w:rsid w:val="009E16F2"/>
    <w:rsid w:val="009E21DA"/>
    <w:rsid w:val="009E2A50"/>
    <w:rsid w:val="009E2C60"/>
    <w:rsid w:val="009E357C"/>
    <w:rsid w:val="009E419D"/>
    <w:rsid w:val="009E4231"/>
    <w:rsid w:val="009E4358"/>
    <w:rsid w:val="009E44A8"/>
    <w:rsid w:val="009E5213"/>
    <w:rsid w:val="009E52F0"/>
    <w:rsid w:val="009E5712"/>
    <w:rsid w:val="009E60E3"/>
    <w:rsid w:val="009E6BB7"/>
    <w:rsid w:val="009E7C21"/>
    <w:rsid w:val="009F088E"/>
    <w:rsid w:val="009F0C44"/>
    <w:rsid w:val="009F166F"/>
    <w:rsid w:val="009F1D24"/>
    <w:rsid w:val="009F1EBF"/>
    <w:rsid w:val="009F235D"/>
    <w:rsid w:val="009F2A4D"/>
    <w:rsid w:val="009F3233"/>
    <w:rsid w:val="009F3A94"/>
    <w:rsid w:val="009F3EE6"/>
    <w:rsid w:val="009F4861"/>
    <w:rsid w:val="009F4B4D"/>
    <w:rsid w:val="009F4C43"/>
    <w:rsid w:val="009F4E61"/>
    <w:rsid w:val="009F50D4"/>
    <w:rsid w:val="009F6043"/>
    <w:rsid w:val="009F65CD"/>
    <w:rsid w:val="009F7228"/>
    <w:rsid w:val="00A0010F"/>
    <w:rsid w:val="00A003B5"/>
    <w:rsid w:val="00A004C1"/>
    <w:rsid w:val="00A017E3"/>
    <w:rsid w:val="00A01968"/>
    <w:rsid w:val="00A01DE5"/>
    <w:rsid w:val="00A02135"/>
    <w:rsid w:val="00A027F9"/>
    <w:rsid w:val="00A02D53"/>
    <w:rsid w:val="00A03072"/>
    <w:rsid w:val="00A03BD3"/>
    <w:rsid w:val="00A03CC1"/>
    <w:rsid w:val="00A04185"/>
    <w:rsid w:val="00A04353"/>
    <w:rsid w:val="00A04474"/>
    <w:rsid w:val="00A04FD1"/>
    <w:rsid w:val="00A05059"/>
    <w:rsid w:val="00A06345"/>
    <w:rsid w:val="00A06394"/>
    <w:rsid w:val="00A06751"/>
    <w:rsid w:val="00A06A8C"/>
    <w:rsid w:val="00A07171"/>
    <w:rsid w:val="00A0757C"/>
    <w:rsid w:val="00A076ED"/>
    <w:rsid w:val="00A07CBD"/>
    <w:rsid w:val="00A10F78"/>
    <w:rsid w:val="00A1224D"/>
    <w:rsid w:val="00A12422"/>
    <w:rsid w:val="00A125F8"/>
    <w:rsid w:val="00A12D11"/>
    <w:rsid w:val="00A12E51"/>
    <w:rsid w:val="00A1307A"/>
    <w:rsid w:val="00A1394C"/>
    <w:rsid w:val="00A13C95"/>
    <w:rsid w:val="00A13E7B"/>
    <w:rsid w:val="00A141C6"/>
    <w:rsid w:val="00A143DA"/>
    <w:rsid w:val="00A150A8"/>
    <w:rsid w:val="00A157C0"/>
    <w:rsid w:val="00A15B8C"/>
    <w:rsid w:val="00A15DF9"/>
    <w:rsid w:val="00A16680"/>
    <w:rsid w:val="00A16B46"/>
    <w:rsid w:val="00A16FEB"/>
    <w:rsid w:val="00A176C3"/>
    <w:rsid w:val="00A2057B"/>
    <w:rsid w:val="00A2083C"/>
    <w:rsid w:val="00A20E2D"/>
    <w:rsid w:val="00A20F47"/>
    <w:rsid w:val="00A21239"/>
    <w:rsid w:val="00A21476"/>
    <w:rsid w:val="00A2196E"/>
    <w:rsid w:val="00A21CC8"/>
    <w:rsid w:val="00A22A43"/>
    <w:rsid w:val="00A25005"/>
    <w:rsid w:val="00A25612"/>
    <w:rsid w:val="00A2589D"/>
    <w:rsid w:val="00A266BF"/>
    <w:rsid w:val="00A271E0"/>
    <w:rsid w:val="00A27249"/>
    <w:rsid w:val="00A306E3"/>
    <w:rsid w:val="00A3145E"/>
    <w:rsid w:val="00A32545"/>
    <w:rsid w:val="00A3315B"/>
    <w:rsid w:val="00A3331A"/>
    <w:rsid w:val="00A3396F"/>
    <w:rsid w:val="00A33CF3"/>
    <w:rsid w:val="00A341AD"/>
    <w:rsid w:val="00A3457D"/>
    <w:rsid w:val="00A34AFA"/>
    <w:rsid w:val="00A34C59"/>
    <w:rsid w:val="00A359AD"/>
    <w:rsid w:val="00A3628F"/>
    <w:rsid w:val="00A3643A"/>
    <w:rsid w:val="00A367A7"/>
    <w:rsid w:val="00A371DB"/>
    <w:rsid w:val="00A37592"/>
    <w:rsid w:val="00A40026"/>
    <w:rsid w:val="00A40BCB"/>
    <w:rsid w:val="00A40C9B"/>
    <w:rsid w:val="00A40E80"/>
    <w:rsid w:val="00A4155C"/>
    <w:rsid w:val="00A41D8A"/>
    <w:rsid w:val="00A425F3"/>
    <w:rsid w:val="00A42970"/>
    <w:rsid w:val="00A4318A"/>
    <w:rsid w:val="00A432F5"/>
    <w:rsid w:val="00A43330"/>
    <w:rsid w:val="00A43398"/>
    <w:rsid w:val="00A43709"/>
    <w:rsid w:val="00A454AE"/>
    <w:rsid w:val="00A45AD6"/>
    <w:rsid w:val="00A45C82"/>
    <w:rsid w:val="00A46087"/>
    <w:rsid w:val="00A464EE"/>
    <w:rsid w:val="00A46754"/>
    <w:rsid w:val="00A46DF4"/>
    <w:rsid w:val="00A47604"/>
    <w:rsid w:val="00A5055E"/>
    <w:rsid w:val="00A50678"/>
    <w:rsid w:val="00A50D6A"/>
    <w:rsid w:val="00A51119"/>
    <w:rsid w:val="00A515F5"/>
    <w:rsid w:val="00A519A2"/>
    <w:rsid w:val="00A52885"/>
    <w:rsid w:val="00A54EAB"/>
    <w:rsid w:val="00A550E4"/>
    <w:rsid w:val="00A55438"/>
    <w:rsid w:val="00A5591E"/>
    <w:rsid w:val="00A55E12"/>
    <w:rsid w:val="00A55E99"/>
    <w:rsid w:val="00A560AF"/>
    <w:rsid w:val="00A5654A"/>
    <w:rsid w:val="00A56BEC"/>
    <w:rsid w:val="00A577E4"/>
    <w:rsid w:val="00A6034C"/>
    <w:rsid w:val="00A60C1A"/>
    <w:rsid w:val="00A611DA"/>
    <w:rsid w:val="00A6149E"/>
    <w:rsid w:val="00A615AE"/>
    <w:rsid w:val="00A61A3B"/>
    <w:rsid w:val="00A61FA0"/>
    <w:rsid w:val="00A62617"/>
    <w:rsid w:val="00A62621"/>
    <w:rsid w:val="00A63263"/>
    <w:rsid w:val="00A63343"/>
    <w:rsid w:val="00A633C0"/>
    <w:rsid w:val="00A64736"/>
    <w:rsid w:val="00A65BFC"/>
    <w:rsid w:val="00A6652F"/>
    <w:rsid w:val="00A66B00"/>
    <w:rsid w:val="00A66BB0"/>
    <w:rsid w:val="00A66C68"/>
    <w:rsid w:val="00A66CC6"/>
    <w:rsid w:val="00A67850"/>
    <w:rsid w:val="00A6788A"/>
    <w:rsid w:val="00A678D6"/>
    <w:rsid w:val="00A67A66"/>
    <w:rsid w:val="00A70751"/>
    <w:rsid w:val="00A708D9"/>
    <w:rsid w:val="00A71C0D"/>
    <w:rsid w:val="00A731D6"/>
    <w:rsid w:val="00A73B76"/>
    <w:rsid w:val="00A7464F"/>
    <w:rsid w:val="00A747C4"/>
    <w:rsid w:val="00A74875"/>
    <w:rsid w:val="00A74D93"/>
    <w:rsid w:val="00A759F5"/>
    <w:rsid w:val="00A7619E"/>
    <w:rsid w:val="00A76E78"/>
    <w:rsid w:val="00A7703B"/>
    <w:rsid w:val="00A77D6D"/>
    <w:rsid w:val="00A80882"/>
    <w:rsid w:val="00A812AC"/>
    <w:rsid w:val="00A81541"/>
    <w:rsid w:val="00A82724"/>
    <w:rsid w:val="00A82B97"/>
    <w:rsid w:val="00A82CC4"/>
    <w:rsid w:val="00A82F1E"/>
    <w:rsid w:val="00A834E8"/>
    <w:rsid w:val="00A836D7"/>
    <w:rsid w:val="00A83FA2"/>
    <w:rsid w:val="00A83FB4"/>
    <w:rsid w:val="00A84043"/>
    <w:rsid w:val="00A84959"/>
    <w:rsid w:val="00A84BFF"/>
    <w:rsid w:val="00A86152"/>
    <w:rsid w:val="00A865BC"/>
    <w:rsid w:val="00A86A61"/>
    <w:rsid w:val="00A86DB1"/>
    <w:rsid w:val="00A8713A"/>
    <w:rsid w:val="00A8730F"/>
    <w:rsid w:val="00A87508"/>
    <w:rsid w:val="00A876BF"/>
    <w:rsid w:val="00A8781F"/>
    <w:rsid w:val="00A87CB3"/>
    <w:rsid w:val="00A87DFE"/>
    <w:rsid w:val="00A901F0"/>
    <w:rsid w:val="00A90979"/>
    <w:rsid w:val="00A90BAB"/>
    <w:rsid w:val="00A90D46"/>
    <w:rsid w:val="00A9139A"/>
    <w:rsid w:val="00A9149E"/>
    <w:rsid w:val="00A91AC2"/>
    <w:rsid w:val="00A91BC1"/>
    <w:rsid w:val="00A9203C"/>
    <w:rsid w:val="00A92C72"/>
    <w:rsid w:val="00A94675"/>
    <w:rsid w:val="00A9560F"/>
    <w:rsid w:val="00A9564F"/>
    <w:rsid w:val="00A959DA"/>
    <w:rsid w:val="00A962AD"/>
    <w:rsid w:val="00A9661C"/>
    <w:rsid w:val="00A966BF"/>
    <w:rsid w:val="00A96E4C"/>
    <w:rsid w:val="00A974F8"/>
    <w:rsid w:val="00A97654"/>
    <w:rsid w:val="00A97C58"/>
    <w:rsid w:val="00AA010F"/>
    <w:rsid w:val="00AA13C4"/>
    <w:rsid w:val="00AA17D0"/>
    <w:rsid w:val="00AA19EE"/>
    <w:rsid w:val="00AA1CE6"/>
    <w:rsid w:val="00AA1FF6"/>
    <w:rsid w:val="00AA31CF"/>
    <w:rsid w:val="00AA39D0"/>
    <w:rsid w:val="00AA40EF"/>
    <w:rsid w:val="00AA4662"/>
    <w:rsid w:val="00AA493C"/>
    <w:rsid w:val="00AA4F3F"/>
    <w:rsid w:val="00AA513A"/>
    <w:rsid w:val="00AA576E"/>
    <w:rsid w:val="00AA749C"/>
    <w:rsid w:val="00AB03FB"/>
    <w:rsid w:val="00AB0C38"/>
    <w:rsid w:val="00AB0EB3"/>
    <w:rsid w:val="00AB149A"/>
    <w:rsid w:val="00AB1839"/>
    <w:rsid w:val="00AB225D"/>
    <w:rsid w:val="00AB5245"/>
    <w:rsid w:val="00AB5AB3"/>
    <w:rsid w:val="00AB5C5F"/>
    <w:rsid w:val="00AB72F3"/>
    <w:rsid w:val="00AB7B6A"/>
    <w:rsid w:val="00AB7C53"/>
    <w:rsid w:val="00AC05FF"/>
    <w:rsid w:val="00AC1D76"/>
    <w:rsid w:val="00AC1D8F"/>
    <w:rsid w:val="00AC1F23"/>
    <w:rsid w:val="00AC1FE6"/>
    <w:rsid w:val="00AC2E76"/>
    <w:rsid w:val="00AC337C"/>
    <w:rsid w:val="00AC363B"/>
    <w:rsid w:val="00AC3A7B"/>
    <w:rsid w:val="00AC54FF"/>
    <w:rsid w:val="00AC5751"/>
    <w:rsid w:val="00AC579C"/>
    <w:rsid w:val="00AC5AC6"/>
    <w:rsid w:val="00AC5B08"/>
    <w:rsid w:val="00AC6709"/>
    <w:rsid w:val="00AC6CCC"/>
    <w:rsid w:val="00AC776E"/>
    <w:rsid w:val="00AC7D0F"/>
    <w:rsid w:val="00AC7D54"/>
    <w:rsid w:val="00AC7EBC"/>
    <w:rsid w:val="00AC7F69"/>
    <w:rsid w:val="00AD042D"/>
    <w:rsid w:val="00AD0941"/>
    <w:rsid w:val="00AD1734"/>
    <w:rsid w:val="00AD18D1"/>
    <w:rsid w:val="00AD1D14"/>
    <w:rsid w:val="00AD22FB"/>
    <w:rsid w:val="00AD2BFC"/>
    <w:rsid w:val="00AD312C"/>
    <w:rsid w:val="00AD4A38"/>
    <w:rsid w:val="00AD50D2"/>
    <w:rsid w:val="00AD560A"/>
    <w:rsid w:val="00AD5AC1"/>
    <w:rsid w:val="00AD5D4C"/>
    <w:rsid w:val="00AD5EFB"/>
    <w:rsid w:val="00AD5F91"/>
    <w:rsid w:val="00AD64DE"/>
    <w:rsid w:val="00AD656B"/>
    <w:rsid w:val="00AD6811"/>
    <w:rsid w:val="00AD6A3A"/>
    <w:rsid w:val="00AD6D0D"/>
    <w:rsid w:val="00AD6F78"/>
    <w:rsid w:val="00AD70A9"/>
    <w:rsid w:val="00AD7935"/>
    <w:rsid w:val="00AE0EF4"/>
    <w:rsid w:val="00AE111E"/>
    <w:rsid w:val="00AE1777"/>
    <w:rsid w:val="00AE1C92"/>
    <w:rsid w:val="00AE3228"/>
    <w:rsid w:val="00AE512F"/>
    <w:rsid w:val="00AE58B5"/>
    <w:rsid w:val="00AE5B01"/>
    <w:rsid w:val="00AE65EF"/>
    <w:rsid w:val="00AE6E6C"/>
    <w:rsid w:val="00AE6F53"/>
    <w:rsid w:val="00AE7132"/>
    <w:rsid w:val="00AF072A"/>
    <w:rsid w:val="00AF0A5C"/>
    <w:rsid w:val="00AF0A7F"/>
    <w:rsid w:val="00AF1780"/>
    <w:rsid w:val="00AF17B3"/>
    <w:rsid w:val="00AF197E"/>
    <w:rsid w:val="00AF1EEA"/>
    <w:rsid w:val="00AF1F0E"/>
    <w:rsid w:val="00AF204F"/>
    <w:rsid w:val="00AF27F9"/>
    <w:rsid w:val="00AF2AC1"/>
    <w:rsid w:val="00AF2FD2"/>
    <w:rsid w:val="00AF302C"/>
    <w:rsid w:val="00AF3075"/>
    <w:rsid w:val="00AF326B"/>
    <w:rsid w:val="00AF3343"/>
    <w:rsid w:val="00AF3521"/>
    <w:rsid w:val="00AF3591"/>
    <w:rsid w:val="00AF368E"/>
    <w:rsid w:val="00AF3BE6"/>
    <w:rsid w:val="00AF4341"/>
    <w:rsid w:val="00AF46D1"/>
    <w:rsid w:val="00AF4C26"/>
    <w:rsid w:val="00AF50F1"/>
    <w:rsid w:val="00AF542A"/>
    <w:rsid w:val="00AF5DD6"/>
    <w:rsid w:val="00AF7057"/>
    <w:rsid w:val="00AF73D8"/>
    <w:rsid w:val="00AF74B6"/>
    <w:rsid w:val="00AF7511"/>
    <w:rsid w:val="00AF7980"/>
    <w:rsid w:val="00B00625"/>
    <w:rsid w:val="00B00643"/>
    <w:rsid w:val="00B00D22"/>
    <w:rsid w:val="00B01785"/>
    <w:rsid w:val="00B019FA"/>
    <w:rsid w:val="00B02136"/>
    <w:rsid w:val="00B02147"/>
    <w:rsid w:val="00B0226C"/>
    <w:rsid w:val="00B0244C"/>
    <w:rsid w:val="00B02A44"/>
    <w:rsid w:val="00B02EB0"/>
    <w:rsid w:val="00B03509"/>
    <w:rsid w:val="00B03C98"/>
    <w:rsid w:val="00B04355"/>
    <w:rsid w:val="00B04479"/>
    <w:rsid w:val="00B045E3"/>
    <w:rsid w:val="00B05224"/>
    <w:rsid w:val="00B05301"/>
    <w:rsid w:val="00B05823"/>
    <w:rsid w:val="00B063C6"/>
    <w:rsid w:val="00B06CD0"/>
    <w:rsid w:val="00B06E72"/>
    <w:rsid w:val="00B06FBE"/>
    <w:rsid w:val="00B073EA"/>
    <w:rsid w:val="00B074C5"/>
    <w:rsid w:val="00B07B88"/>
    <w:rsid w:val="00B10124"/>
    <w:rsid w:val="00B104B3"/>
    <w:rsid w:val="00B11117"/>
    <w:rsid w:val="00B11408"/>
    <w:rsid w:val="00B11619"/>
    <w:rsid w:val="00B11A13"/>
    <w:rsid w:val="00B12076"/>
    <w:rsid w:val="00B122EC"/>
    <w:rsid w:val="00B12868"/>
    <w:rsid w:val="00B130AE"/>
    <w:rsid w:val="00B13785"/>
    <w:rsid w:val="00B13B49"/>
    <w:rsid w:val="00B13E7C"/>
    <w:rsid w:val="00B14BF9"/>
    <w:rsid w:val="00B15A78"/>
    <w:rsid w:val="00B15AD3"/>
    <w:rsid w:val="00B169FF"/>
    <w:rsid w:val="00B17A4A"/>
    <w:rsid w:val="00B20BD8"/>
    <w:rsid w:val="00B20CBC"/>
    <w:rsid w:val="00B212BA"/>
    <w:rsid w:val="00B217E6"/>
    <w:rsid w:val="00B21EA2"/>
    <w:rsid w:val="00B22612"/>
    <w:rsid w:val="00B23206"/>
    <w:rsid w:val="00B242D4"/>
    <w:rsid w:val="00B2439A"/>
    <w:rsid w:val="00B24BD6"/>
    <w:rsid w:val="00B255C8"/>
    <w:rsid w:val="00B257E5"/>
    <w:rsid w:val="00B25F12"/>
    <w:rsid w:val="00B26625"/>
    <w:rsid w:val="00B26CBB"/>
    <w:rsid w:val="00B26F50"/>
    <w:rsid w:val="00B27F83"/>
    <w:rsid w:val="00B3006F"/>
    <w:rsid w:val="00B304EC"/>
    <w:rsid w:val="00B30C6C"/>
    <w:rsid w:val="00B31977"/>
    <w:rsid w:val="00B31C72"/>
    <w:rsid w:val="00B31CA0"/>
    <w:rsid w:val="00B31F99"/>
    <w:rsid w:val="00B321B6"/>
    <w:rsid w:val="00B32BA8"/>
    <w:rsid w:val="00B33BF5"/>
    <w:rsid w:val="00B35424"/>
    <w:rsid w:val="00B3575B"/>
    <w:rsid w:val="00B35875"/>
    <w:rsid w:val="00B359B8"/>
    <w:rsid w:val="00B35E21"/>
    <w:rsid w:val="00B36342"/>
    <w:rsid w:val="00B36EEA"/>
    <w:rsid w:val="00B37409"/>
    <w:rsid w:val="00B37A43"/>
    <w:rsid w:val="00B37AD0"/>
    <w:rsid w:val="00B37BF5"/>
    <w:rsid w:val="00B37E9F"/>
    <w:rsid w:val="00B402AB"/>
    <w:rsid w:val="00B411F1"/>
    <w:rsid w:val="00B414F1"/>
    <w:rsid w:val="00B41933"/>
    <w:rsid w:val="00B42AB2"/>
    <w:rsid w:val="00B431CD"/>
    <w:rsid w:val="00B4403C"/>
    <w:rsid w:val="00B444C9"/>
    <w:rsid w:val="00B447AB"/>
    <w:rsid w:val="00B44B5A"/>
    <w:rsid w:val="00B45314"/>
    <w:rsid w:val="00B4540F"/>
    <w:rsid w:val="00B45845"/>
    <w:rsid w:val="00B46518"/>
    <w:rsid w:val="00B46FF6"/>
    <w:rsid w:val="00B472E9"/>
    <w:rsid w:val="00B4743D"/>
    <w:rsid w:val="00B500BB"/>
    <w:rsid w:val="00B5047A"/>
    <w:rsid w:val="00B50778"/>
    <w:rsid w:val="00B50A8D"/>
    <w:rsid w:val="00B5125C"/>
    <w:rsid w:val="00B51382"/>
    <w:rsid w:val="00B51542"/>
    <w:rsid w:val="00B515C4"/>
    <w:rsid w:val="00B52DCD"/>
    <w:rsid w:val="00B531A6"/>
    <w:rsid w:val="00B5370D"/>
    <w:rsid w:val="00B53CA9"/>
    <w:rsid w:val="00B5429B"/>
    <w:rsid w:val="00B5470A"/>
    <w:rsid w:val="00B54FD4"/>
    <w:rsid w:val="00B5503C"/>
    <w:rsid w:val="00B55A39"/>
    <w:rsid w:val="00B5630B"/>
    <w:rsid w:val="00B56539"/>
    <w:rsid w:val="00B56719"/>
    <w:rsid w:val="00B56781"/>
    <w:rsid w:val="00B56D7C"/>
    <w:rsid w:val="00B6057F"/>
    <w:rsid w:val="00B607BA"/>
    <w:rsid w:val="00B60FA7"/>
    <w:rsid w:val="00B610FA"/>
    <w:rsid w:val="00B618C0"/>
    <w:rsid w:val="00B61F9F"/>
    <w:rsid w:val="00B62464"/>
    <w:rsid w:val="00B62538"/>
    <w:rsid w:val="00B634B5"/>
    <w:rsid w:val="00B634B9"/>
    <w:rsid w:val="00B63738"/>
    <w:rsid w:val="00B6445D"/>
    <w:rsid w:val="00B64CB7"/>
    <w:rsid w:val="00B64D1C"/>
    <w:rsid w:val="00B67DA6"/>
    <w:rsid w:val="00B70CA5"/>
    <w:rsid w:val="00B71D54"/>
    <w:rsid w:val="00B71DB1"/>
    <w:rsid w:val="00B72240"/>
    <w:rsid w:val="00B72EBB"/>
    <w:rsid w:val="00B73D6F"/>
    <w:rsid w:val="00B73EA6"/>
    <w:rsid w:val="00B740F0"/>
    <w:rsid w:val="00B74331"/>
    <w:rsid w:val="00B74729"/>
    <w:rsid w:val="00B7499F"/>
    <w:rsid w:val="00B75410"/>
    <w:rsid w:val="00B756A9"/>
    <w:rsid w:val="00B76947"/>
    <w:rsid w:val="00B76AC5"/>
    <w:rsid w:val="00B770A5"/>
    <w:rsid w:val="00B800E3"/>
    <w:rsid w:val="00B802F5"/>
    <w:rsid w:val="00B809AF"/>
    <w:rsid w:val="00B80F55"/>
    <w:rsid w:val="00B81181"/>
    <w:rsid w:val="00B81491"/>
    <w:rsid w:val="00B81C66"/>
    <w:rsid w:val="00B81D84"/>
    <w:rsid w:val="00B82314"/>
    <w:rsid w:val="00B826B2"/>
    <w:rsid w:val="00B8271D"/>
    <w:rsid w:val="00B82B01"/>
    <w:rsid w:val="00B82E2C"/>
    <w:rsid w:val="00B82E60"/>
    <w:rsid w:val="00B82F21"/>
    <w:rsid w:val="00B834A2"/>
    <w:rsid w:val="00B83A0C"/>
    <w:rsid w:val="00B85289"/>
    <w:rsid w:val="00B85D9D"/>
    <w:rsid w:val="00B85FB3"/>
    <w:rsid w:val="00B86189"/>
    <w:rsid w:val="00B86460"/>
    <w:rsid w:val="00B86B73"/>
    <w:rsid w:val="00B86D71"/>
    <w:rsid w:val="00B8712C"/>
    <w:rsid w:val="00B87332"/>
    <w:rsid w:val="00B87589"/>
    <w:rsid w:val="00B87623"/>
    <w:rsid w:val="00B87FA3"/>
    <w:rsid w:val="00B92D23"/>
    <w:rsid w:val="00B9311B"/>
    <w:rsid w:val="00B93127"/>
    <w:rsid w:val="00B93258"/>
    <w:rsid w:val="00B93606"/>
    <w:rsid w:val="00B947FD"/>
    <w:rsid w:val="00B94ECD"/>
    <w:rsid w:val="00B9555A"/>
    <w:rsid w:val="00B95FDF"/>
    <w:rsid w:val="00B968B4"/>
    <w:rsid w:val="00B97703"/>
    <w:rsid w:val="00BA0356"/>
    <w:rsid w:val="00BA081E"/>
    <w:rsid w:val="00BA0C52"/>
    <w:rsid w:val="00BA155D"/>
    <w:rsid w:val="00BA17D3"/>
    <w:rsid w:val="00BA2301"/>
    <w:rsid w:val="00BA2427"/>
    <w:rsid w:val="00BA3CF1"/>
    <w:rsid w:val="00BA4F79"/>
    <w:rsid w:val="00BA53CD"/>
    <w:rsid w:val="00BA5695"/>
    <w:rsid w:val="00BA649A"/>
    <w:rsid w:val="00BA6D59"/>
    <w:rsid w:val="00BA6FB1"/>
    <w:rsid w:val="00BA7014"/>
    <w:rsid w:val="00BA73CF"/>
    <w:rsid w:val="00BA77F7"/>
    <w:rsid w:val="00BA798D"/>
    <w:rsid w:val="00BA7EB1"/>
    <w:rsid w:val="00BB00B7"/>
    <w:rsid w:val="00BB043D"/>
    <w:rsid w:val="00BB09AC"/>
    <w:rsid w:val="00BB0C14"/>
    <w:rsid w:val="00BB1F67"/>
    <w:rsid w:val="00BB2EBC"/>
    <w:rsid w:val="00BB3192"/>
    <w:rsid w:val="00BB371F"/>
    <w:rsid w:val="00BB42F5"/>
    <w:rsid w:val="00BB455D"/>
    <w:rsid w:val="00BB48E5"/>
    <w:rsid w:val="00BB502D"/>
    <w:rsid w:val="00BB5167"/>
    <w:rsid w:val="00BB56DE"/>
    <w:rsid w:val="00BB63F3"/>
    <w:rsid w:val="00BB6F05"/>
    <w:rsid w:val="00BB7346"/>
    <w:rsid w:val="00BB787C"/>
    <w:rsid w:val="00BB7C16"/>
    <w:rsid w:val="00BC045A"/>
    <w:rsid w:val="00BC0F19"/>
    <w:rsid w:val="00BC1D8E"/>
    <w:rsid w:val="00BC23DA"/>
    <w:rsid w:val="00BC26AA"/>
    <w:rsid w:val="00BC2739"/>
    <w:rsid w:val="00BC2835"/>
    <w:rsid w:val="00BC2ED1"/>
    <w:rsid w:val="00BC3DBE"/>
    <w:rsid w:val="00BC472A"/>
    <w:rsid w:val="00BC51BC"/>
    <w:rsid w:val="00BC52D6"/>
    <w:rsid w:val="00BC57B2"/>
    <w:rsid w:val="00BC57E5"/>
    <w:rsid w:val="00BC60F8"/>
    <w:rsid w:val="00BC6232"/>
    <w:rsid w:val="00BC66A9"/>
    <w:rsid w:val="00BC679E"/>
    <w:rsid w:val="00BC6A75"/>
    <w:rsid w:val="00BC737D"/>
    <w:rsid w:val="00BD00D3"/>
    <w:rsid w:val="00BD0315"/>
    <w:rsid w:val="00BD04BA"/>
    <w:rsid w:val="00BD0532"/>
    <w:rsid w:val="00BD1243"/>
    <w:rsid w:val="00BD13A4"/>
    <w:rsid w:val="00BD199F"/>
    <w:rsid w:val="00BD19E6"/>
    <w:rsid w:val="00BD1AA8"/>
    <w:rsid w:val="00BD1FB2"/>
    <w:rsid w:val="00BD2400"/>
    <w:rsid w:val="00BD2AD4"/>
    <w:rsid w:val="00BD2AD6"/>
    <w:rsid w:val="00BD3D2A"/>
    <w:rsid w:val="00BD42DC"/>
    <w:rsid w:val="00BD4952"/>
    <w:rsid w:val="00BD4E5F"/>
    <w:rsid w:val="00BD5E2D"/>
    <w:rsid w:val="00BD63C8"/>
    <w:rsid w:val="00BD7025"/>
    <w:rsid w:val="00BD7636"/>
    <w:rsid w:val="00BE0063"/>
    <w:rsid w:val="00BE01ED"/>
    <w:rsid w:val="00BE066F"/>
    <w:rsid w:val="00BE09C5"/>
    <w:rsid w:val="00BE0B4B"/>
    <w:rsid w:val="00BE0C79"/>
    <w:rsid w:val="00BE0D2C"/>
    <w:rsid w:val="00BE10CA"/>
    <w:rsid w:val="00BE1445"/>
    <w:rsid w:val="00BE1D18"/>
    <w:rsid w:val="00BE1FED"/>
    <w:rsid w:val="00BE20BC"/>
    <w:rsid w:val="00BE2891"/>
    <w:rsid w:val="00BE2959"/>
    <w:rsid w:val="00BE2F0C"/>
    <w:rsid w:val="00BE35FC"/>
    <w:rsid w:val="00BE39A4"/>
    <w:rsid w:val="00BE3C51"/>
    <w:rsid w:val="00BE3D03"/>
    <w:rsid w:val="00BE43CB"/>
    <w:rsid w:val="00BE4529"/>
    <w:rsid w:val="00BE5A0C"/>
    <w:rsid w:val="00BE6302"/>
    <w:rsid w:val="00BE651B"/>
    <w:rsid w:val="00BE68A7"/>
    <w:rsid w:val="00BF0026"/>
    <w:rsid w:val="00BF0401"/>
    <w:rsid w:val="00BF12D5"/>
    <w:rsid w:val="00BF12F0"/>
    <w:rsid w:val="00BF162A"/>
    <w:rsid w:val="00BF18AF"/>
    <w:rsid w:val="00BF1F3F"/>
    <w:rsid w:val="00BF20DC"/>
    <w:rsid w:val="00BF244E"/>
    <w:rsid w:val="00BF2FB3"/>
    <w:rsid w:val="00BF3095"/>
    <w:rsid w:val="00BF3CC9"/>
    <w:rsid w:val="00BF411F"/>
    <w:rsid w:val="00BF5A6C"/>
    <w:rsid w:val="00BF5C14"/>
    <w:rsid w:val="00BF619D"/>
    <w:rsid w:val="00BF6915"/>
    <w:rsid w:val="00BF717E"/>
    <w:rsid w:val="00BF7463"/>
    <w:rsid w:val="00BF7807"/>
    <w:rsid w:val="00BF7B74"/>
    <w:rsid w:val="00C01227"/>
    <w:rsid w:val="00C01C4D"/>
    <w:rsid w:val="00C01C70"/>
    <w:rsid w:val="00C01C9D"/>
    <w:rsid w:val="00C02327"/>
    <w:rsid w:val="00C025E6"/>
    <w:rsid w:val="00C03817"/>
    <w:rsid w:val="00C03B1A"/>
    <w:rsid w:val="00C0499D"/>
    <w:rsid w:val="00C04BF8"/>
    <w:rsid w:val="00C0530C"/>
    <w:rsid w:val="00C05D87"/>
    <w:rsid w:val="00C05E20"/>
    <w:rsid w:val="00C06F56"/>
    <w:rsid w:val="00C07C13"/>
    <w:rsid w:val="00C07C86"/>
    <w:rsid w:val="00C07D36"/>
    <w:rsid w:val="00C109EE"/>
    <w:rsid w:val="00C10A80"/>
    <w:rsid w:val="00C11623"/>
    <w:rsid w:val="00C11BED"/>
    <w:rsid w:val="00C11DF6"/>
    <w:rsid w:val="00C11F37"/>
    <w:rsid w:val="00C122C5"/>
    <w:rsid w:val="00C123F4"/>
    <w:rsid w:val="00C140B0"/>
    <w:rsid w:val="00C15383"/>
    <w:rsid w:val="00C157C8"/>
    <w:rsid w:val="00C15E19"/>
    <w:rsid w:val="00C16D11"/>
    <w:rsid w:val="00C17388"/>
    <w:rsid w:val="00C17B1E"/>
    <w:rsid w:val="00C17BCF"/>
    <w:rsid w:val="00C202A4"/>
    <w:rsid w:val="00C20451"/>
    <w:rsid w:val="00C208DE"/>
    <w:rsid w:val="00C21077"/>
    <w:rsid w:val="00C2150E"/>
    <w:rsid w:val="00C21D58"/>
    <w:rsid w:val="00C21F1E"/>
    <w:rsid w:val="00C22777"/>
    <w:rsid w:val="00C230B2"/>
    <w:rsid w:val="00C23730"/>
    <w:rsid w:val="00C23C39"/>
    <w:rsid w:val="00C24467"/>
    <w:rsid w:val="00C24C7B"/>
    <w:rsid w:val="00C24D61"/>
    <w:rsid w:val="00C2549C"/>
    <w:rsid w:val="00C254BA"/>
    <w:rsid w:val="00C2559A"/>
    <w:rsid w:val="00C25881"/>
    <w:rsid w:val="00C2601E"/>
    <w:rsid w:val="00C264B0"/>
    <w:rsid w:val="00C3018A"/>
    <w:rsid w:val="00C30B27"/>
    <w:rsid w:val="00C31056"/>
    <w:rsid w:val="00C31838"/>
    <w:rsid w:val="00C31A22"/>
    <w:rsid w:val="00C31EB3"/>
    <w:rsid w:val="00C31F01"/>
    <w:rsid w:val="00C3217D"/>
    <w:rsid w:val="00C321DA"/>
    <w:rsid w:val="00C341CD"/>
    <w:rsid w:val="00C34F76"/>
    <w:rsid w:val="00C352CB"/>
    <w:rsid w:val="00C35656"/>
    <w:rsid w:val="00C356EC"/>
    <w:rsid w:val="00C36600"/>
    <w:rsid w:val="00C36647"/>
    <w:rsid w:val="00C36A56"/>
    <w:rsid w:val="00C36E05"/>
    <w:rsid w:val="00C37438"/>
    <w:rsid w:val="00C376F0"/>
    <w:rsid w:val="00C37BD7"/>
    <w:rsid w:val="00C40AD5"/>
    <w:rsid w:val="00C40DF6"/>
    <w:rsid w:val="00C41565"/>
    <w:rsid w:val="00C41A5B"/>
    <w:rsid w:val="00C41D15"/>
    <w:rsid w:val="00C41D5F"/>
    <w:rsid w:val="00C41F6F"/>
    <w:rsid w:val="00C42248"/>
    <w:rsid w:val="00C42D40"/>
    <w:rsid w:val="00C43CD6"/>
    <w:rsid w:val="00C43DF3"/>
    <w:rsid w:val="00C43F4D"/>
    <w:rsid w:val="00C4401D"/>
    <w:rsid w:val="00C4417D"/>
    <w:rsid w:val="00C44C00"/>
    <w:rsid w:val="00C44E88"/>
    <w:rsid w:val="00C44F3F"/>
    <w:rsid w:val="00C44FDD"/>
    <w:rsid w:val="00C4509D"/>
    <w:rsid w:val="00C45184"/>
    <w:rsid w:val="00C459E3"/>
    <w:rsid w:val="00C45DF4"/>
    <w:rsid w:val="00C46973"/>
    <w:rsid w:val="00C4726A"/>
    <w:rsid w:val="00C4749F"/>
    <w:rsid w:val="00C474EE"/>
    <w:rsid w:val="00C47A4B"/>
    <w:rsid w:val="00C47A9B"/>
    <w:rsid w:val="00C47BF0"/>
    <w:rsid w:val="00C50856"/>
    <w:rsid w:val="00C50C7C"/>
    <w:rsid w:val="00C50EF9"/>
    <w:rsid w:val="00C5141E"/>
    <w:rsid w:val="00C52A54"/>
    <w:rsid w:val="00C5318B"/>
    <w:rsid w:val="00C531B7"/>
    <w:rsid w:val="00C53EA0"/>
    <w:rsid w:val="00C540C8"/>
    <w:rsid w:val="00C54567"/>
    <w:rsid w:val="00C548EC"/>
    <w:rsid w:val="00C550D4"/>
    <w:rsid w:val="00C551D4"/>
    <w:rsid w:val="00C552AC"/>
    <w:rsid w:val="00C552F5"/>
    <w:rsid w:val="00C55475"/>
    <w:rsid w:val="00C556AF"/>
    <w:rsid w:val="00C55846"/>
    <w:rsid w:val="00C55CD3"/>
    <w:rsid w:val="00C5688F"/>
    <w:rsid w:val="00C57443"/>
    <w:rsid w:val="00C600EC"/>
    <w:rsid w:val="00C61444"/>
    <w:rsid w:val="00C61FFF"/>
    <w:rsid w:val="00C621E8"/>
    <w:rsid w:val="00C62322"/>
    <w:rsid w:val="00C62A67"/>
    <w:rsid w:val="00C63765"/>
    <w:rsid w:val="00C63A9A"/>
    <w:rsid w:val="00C63D46"/>
    <w:rsid w:val="00C63E7F"/>
    <w:rsid w:val="00C64737"/>
    <w:rsid w:val="00C64C21"/>
    <w:rsid w:val="00C65367"/>
    <w:rsid w:val="00C658BF"/>
    <w:rsid w:val="00C6609B"/>
    <w:rsid w:val="00C666D9"/>
    <w:rsid w:val="00C66C5A"/>
    <w:rsid w:val="00C676E6"/>
    <w:rsid w:val="00C6781C"/>
    <w:rsid w:val="00C67F7F"/>
    <w:rsid w:val="00C7048E"/>
    <w:rsid w:val="00C7052F"/>
    <w:rsid w:val="00C70CF1"/>
    <w:rsid w:val="00C70FAB"/>
    <w:rsid w:val="00C712F1"/>
    <w:rsid w:val="00C73C47"/>
    <w:rsid w:val="00C73F31"/>
    <w:rsid w:val="00C74B29"/>
    <w:rsid w:val="00C74CCF"/>
    <w:rsid w:val="00C75385"/>
    <w:rsid w:val="00C75F0B"/>
    <w:rsid w:val="00C762F0"/>
    <w:rsid w:val="00C76408"/>
    <w:rsid w:val="00C76780"/>
    <w:rsid w:val="00C768F8"/>
    <w:rsid w:val="00C77A93"/>
    <w:rsid w:val="00C800DB"/>
    <w:rsid w:val="00C8048B"/>
    <w:rsid w:val="00C80A15"/>
    <w:rsid w:val="00C80A97"/>
    <w:rsid w:val="00C814A9"/>
    <w:rsid w:val="00C814F7"/>
    <w:rsid w:val="00C81754"/>
    <w:rsid w:val="00C81C47"/>
    <w:rsid w:val="00C81E62"/>
    <w:rsid w:val="00C81F27"/>
    <w:rsid w:val="00C821BB"/>
    <w:rsid w:val="00C82918"/>
    <w:rsid w:val="00C83A7C"/>
    <w:rsid w:val="00C83C51"/>
    <w:rsid w:val="00C841EF"/>
    <w:rsid w:val="00C842B4"/>
    <w:rsid w:val="00C84353"/>
    <w:rsid w:val="00C848DF"/>
    <w:rsid w:val="00C84FB5"/>
    <w:rsid w:val="00C84FC9"/>
    <w:rsid w:val="00C8510B"/>
    <w:rsid w:val="00C853EC"/>
    <w:rsid w:val="00C85F59"/>
    <w:rsid w:val="00C86100"/>
    <w:rsid w:val="00C86F1E"/>
    <w:rsid w:val="00C87274"/>
    <w:rsid w:val="00C87984"/>
    <w:rsid w:val="00C87ABD"/>
    <w:rsid w:val="00C906B5"/>
    <w:rsid w:val="00C90C94"/>
    <w:rsid w:val="00C90E39"/>
    <w:rsid w:val="00C9143B"/>
    <w:rsid w:val="00C91E89"/>
    <w:rsid w:val="00C92471"/>
    <w:rsid w:val="00C929CA"/>
    <w:rsid w:val="00C92B77"/>
    <w:rsid w:val="00C938C7"/>
    <w:rsid w:val="00C94036"/>
    <w:rsid w:val="00C94E97"/>
    <w:rsid w:val="00C9554B"/>
    <w:rsid w:val="00C964A0"/>
    <w:rsid w:val="00C97E15"/>
    <w:rsid w:val="00CA1DD1"/>
    <w:rsid w:val="00CA23BC"/>
    <w:rsid w:val="00CA2BD0"/>
    <w:rsid w:val="00CA361C"/>
    <w:rsid w:val="00CA378F"/>
    <w:rsid w:val="00CA37E7"/>
    <w:rsid w:val="00CA38BA"/>
    <w:rsid w:val="00CA455F"/>
    <w:rsid w:val="00CA4E5C"/>
    <w:rsid w:val="00CA5886"/>
    <w:rsid w:val="00CA58F1"/>
    <w:rsid w:val="00CA652E"/>
    <w:rsid w:val="00CA6F73"/>
    <w:rsid w:val="00CA79E7"/>
    <w:rsid w:val="00CB006B"/>
    <w:rsid w:val="00CB0A15"/>
    <w:rsid w:val="00CB0AD2"/>
    <w:rsid w:val="00CB1E73"/>
    <w:rsid w:val="00CB29C2"/>
    <w:rsid w:val="00CB2C56"/>
    <w:rsid w:val="00CB2E55"/>
    <w:rsid w:val="00CB3005"/>
    <w:rsid w:val="00CB3934"/>
    <w:rsid w:val="00CB39CC"/>
    <w:rsid w:val="00CB3BAD"/>
    <w:rsid w:val="00CB3F25"/>
    <w:rsid w:val="00CB47CF"/>
    <w:rsid w:val="00CB5B2A"/>
    <w:rsid w:val="00CB6CB2"/>
    <w:rsid w:val="00CB7118"/>
    <w:rsid w:val="00CB7897"/>
    <w:rsid w:val="00CC036B"/>
    <w:rsid w:val="00CC05EE"/>
    <w:rsid w:val="00CC07B4"/>
    <w:rsid w:val="00CC081C"/>
    <w:rsid w:val="00CC1C8D"/>
    <w:rsid w:val="00CC2357"/>
    <w:rsid w:val="00CC2C3B"/>
    <w:rsid w:val="00CC3505"/>
    <w:rsid w:val="00CC39C7"/>
    <w:rsid w:val="00CC3B70"/>
    <w:rsid w:val="00CC43D5"/>
    <w:rsid w:val="00CC47D4"/>
    <w:rsid w:val="00CC58D4"/>
    <w:rsid w:val="00CC5A18"/>
    <w:rsid w:val="00CC612F"/>
    <w:rsid w:val="00CC7407"/>
    <w:rsid w:val="00CC7998"/>
    <w:rsid w:val="00CD0A26"/>
    <w:rsid w:val="00CD0DEC"/>
    <w:rsid w:val="00CD12A4"/>
    <w:rsid w:val="00CD193C"/>
    <w:rsid w:val="00CD1AED"/>
    <w:rsid w:val="00CD1DFF"/>
    <w:rsid w:val="00CD2635"/>
    <w:rsid w:val="00CD2737"/>
    <w:rsid w:val="00CD2BD1"/>
    <w:rsid w:val="00CD355C"/>
    <w:rsid w:val="00CD3BFB"/>
    <w:rsid w:val="00CD3E36"/>
    <w:rsid w:val="00CD44FE"/>
    <w:rsid w:val="00CD4D0A"/>
    <w:rsid w:val="00CD52E7"/>
    <w:rsid w:val="00CD545B"/>
    <w:rsid w:val="00CD7DBB"/>
    <w:rsid w:val="00CD7F01"/>
    <w:rsid w:val="00CE03C5"/>
    <w:rsid w:val="00CE0CC7"/>
    <w:rsid w:val="00CE1210"/>
    <w:rsid w:val="00CE1738"/>
    <w:rsid w:val="00CE1972"/>
    <w:rsid w:val="00CE1D53"/>
    <w:rsid w:val="00CE1DC9"/>
    <w:rsid w:val="00CE2E63"/>
    <w:rsid w:val="00CE4238"/>
    <w:rsid w:val="00CE4B84"/>
    <w:rsid w:val="00CE55E9"/>
    <w:rsid w:val="00CE5AE6"/>
    <w:rsid w:val="00CE6469"/>
    <w:rsid w:val="00CE66F7"/>
    <w:rsid w:val="00CE6911"/>
    <w:rsid w:val="00CE6B62"/>
    <w:rsid w:val="00CE7296"/>
    <w:rsid w:val="00CE7394"/>
    <w:rsid w:val="00CE7753"/>
    <w:rsid w:val="00CE799A"/>
    <w:rsid w:val="00CF07CA"/>
    <w:rsid w:val="00CF0C79"/>
    <w:rsid w:val="00CF108E"/>
    <w:rsid w:val="00CF15E0"/>
    <w:rsid w:val="00CF1C82"/>
    <w:rsid w:val="00CF2158"/>
    <w:rsid w:val="00CF28C1"/>
    <w:rsid w:val="00CF2980"/>
    <w:rsid w:val="00CF36DB"/>
    <w:rsid w:val="00CF4649"/>
    <w:rsid w:val="00CF4786"/>
    <w:rsid w:val="00CF5C24"/>
    <w:rsid w:val="00CF5CD9"/>
    <w:rsid w:val="00CF5F81"/>
    <w:rsid w:val="00CF62CA"/>
    <w:rsid w:val="00CF68D1"/>
    <w:rsid w:val="00CF6D6E"/>
    <w:rsid w:val="00CF703F"/>
    <w:rsid w:val="00D000FF"/>
    <w:rsid w:val="00D00F7C"/>
    <w:rsid w:val="00D00FA1"/>
    <w:rsid w:val="00D0119A"/>
    <w:rsid w:val="00D01460"/>
    <w:rsid w:val="00D01D08"/>
    <w:rsid w:val="00D0208B"/>
    <w:rsid w:val="00D030F9"/>
    <w:rsid w:val="00D03B80"/>
    <w:rsid w:val="00D03CA0"/>
    <w:rsid w:val="00D041D0"/>
    <w:rsid w:val="00D0456F"/>
    <w:rsid w:val="00D047BA"/>
    <w:rsid w:val="00D04953"/>
    <w:rsid w:val="00D04EB6"/>
    <w:rsid w:val="00D059EE"/>
    <w:rsid w:val="00D07984"/>
    <w:rsid w:val="00D07AEE"/>
    <w:rsid w:val="00D10214"/>
    <w:rsid w:val="00D104B4"/>
    <w:rsid w:val="00D11192"/>
    <w:rsid w:val="00D11389"/>
    <w:rsid w:val="00D1149B"/>
    <w:rsid w:val="00D119E0"/>
    <w:rsid w:val="00D11A48"/>
    <w:rsid w:val="00D1273B"/>
    <w:rsid w:val="00D13CDC"/>
    <w:rsid w:val="00D15FDC"/>
    <w:rsid w:val="00D16316"/>
    <w:rsid w:val="00D16573"/>
    <w:rsid w:val="00D17396"/>
    <w:rsid w:val="00D178E4"/>
    <w:rsid w:val="00D21980"/>
    <w:rsid w:val="00D219E7"/>
    <w:rsid w:val="00D223F8"/>
    <w:rsid w:val="00D2481D"/>
    <w:rsid w:val="00D24AF5"/>
    <w:rsid w:val="00D24BD8"/>
    <w:rsid w:val="00D25E66"/>
    <w:rsid w:val="00D261AD"/>
    <w:rsid w:val="00D301A8"/>
    <w:rsid w:val="00D30B14"/>
    <w:rsid w:val="00D30F14"/>
    <w:rsid w:val="00D31265"/>
    <w:rsid w:val="00D3157B"/>
    <w:rsid w:val="00D31E36"/>
    <w:rsid w:val="00D3363D"/>
    <w:rsid w:val="00D33AE6"/>
    <w:rsid w:val="00D3568F"/>
    <w:rsid w:val="00D356E3"/>
    <w:rsid w:val="00D35E07"/>
    <w:rsid w:val="00D362D6"/>
    <w:rsid w:val="00D366F3"/>
    <w:rsid w:val="00D3688A"/>
    <w:rsid w:val="00D3757E"/>
    <w:rsid w:val="00D37DFC"/>
    <w:rsid w:val="00D400FF"/>
    <w:rsid w:val="00D407B2"/>
    <w:rsid w:val="00D40F26"/>
    <w:rsid w:val="00D41343"/>
    <w:rsid w:val="00D41758"/>
    <w:rsid w:val="00D41789"/>
    <w:rsid w:val="00D41C35"/>
    <w:rsid w:val="00D42597"/>
    <w:rsid w:val="00D42A15"/>
    <w:rsid w:val="00D42E37"/>
    <w:rsid w:val="00D430B4"/>
    <w:rsid w:val="00D4315C"/>
    <w:rsid w:val="00D435B3"/>
    <w:rsid w:val="00D43643"/>
    <w:rsid w:val="00D43F30"/>
    <w:rsid w:val="00D44739"/>
    <w:rsid w:val="00D44A9B"/>
    <w:rsid w:val="00D45B08"/>
    <w:rsid w:val="00D45F31"/>
    <w:rsid w:val="00D45F4D"/>
    <w:rsid w:val="00D46637"/>
    <w:rsid w:val="00D46771"/>
    <w:rsid w:val="00D46AAE"/>
    <w:rsid w:val="00D47C7F"/>
    <w:rsid w:val="00D50A80"/>
    <w:rsid w:val="00D50A84"/>
    <w:rsid w:val="00D5133C"/>
    <w:rsid w:val="00D520C3"/>
    <w:rsid w:val="00D526E1"/>
    <w:rsid w:val="00D52EA2"/>
    <w:rsid w:val="00D5355B"/>
    <w:rsid w:val="00D539D1"/>
    <w:rsid w:val="00D54B17"/>
    <w:rsid w:val="00D55381"/>
    <w:rsid w:val="00D55EE4"/>
    <w:rsid w:val="00D55F49"/>
    <w:rsid w:val="00D56465"/>
    <w:rsid w:val="00D56A70"/>
    <w:rsid w:val="00D57376"/>
    <w:rsid w:val="00D577D6"/>
    <w:rsid w:val="00D60ABA"/>
    <w:rsid w:val="00D6178F"/>
    <w:rsid w:val="00D62546"/>
    <w:rsid w:val="00D62634"/>
    <w:rsid w:val="00D62FEF"/>
    <w:rsid w:val="00D632CE"/>
    <w:rsid w:val="00D63A1F"/>
    <w:rsid w:val="00D63D04"/>
    <w:rsid w:val="00D643EC"/>
    <w:rsid w:val="00D64459"/>
    <w:rsid w:val="00D648E2"/>
    <w:rsid w:val="00D649F8"/>
    <w:rsid w:val="00D64A2A"/>
    <w:rsid w:val="00D650E9"/>
    <w:rsid w:val="00D65753"/>
    <w:rsid w:val="00D6636C"/>
    <w:rsid w:val="00D66805"/>
    <w:rsid w:val="00D66E19"/>
    <w:rsid w:val="00D67695"/>
    <w:rsid w:val="00D676A8"/>
    <w:rsid w:val="00D67B43"/>
    <w:rsid w:val="00D7052E"/>
    <w:rsid w:val="00D707AB"/>
    <w:rsid w:val="00D70B93"/>
    <w:rsid w:val="00D70FDB"/>
    <w:rsid w:val="00D7170F"/>
    <w:rsid w:val="00D720B1"/>
    <w:rsid w:val="00D72520"/>
    <w:rsid w:val="00D72877"/>
    <w:rsid w:val="00D73285"/>
    <w:rsid w:val="00D7347A"/>
    <w:rsid w:val="00D738F5"/>
    <w:rsid w:val="00D73DE5"/>
    <w:rsid w:val="00D73DEB"/>
    <w:rsid w:val="00D73E2A"/>
    <w:rsid w:val="00D74525"/>
    <w:rsid w:val="00D74B75"/>
    <w:rsid w:val="00D75200"/>
    <w:rsid w:val="00D75388"/>
    <w:rsid w:val="00D75772"/>
    <w:rsid w:val="00D75E1D"/>
    <w:rsid w:val="00D768A6"/>
    <w:rsid w:val="00D76DF8"/>
    <w:rsid w:val="00D776C9"/>
    <w:rsid w:val="00D8047E"/>
    <w:rsid w:val="00D8066C"/>
    <w:rsid w:val="00D80787"/>
    <w:rsid w:val="00D80DFC"/>
    <w:rsid w:val="00D81629"/>
    <w:rsid w:val="00D81796"/>
    <w:rsid w:val="00D81BC1"/>
    <w:rsid w:val="00D81FF4"/>
    <w:rsid w:val="00D822D1"/>
    <w:rsid w:val="00D82577"/>
    <w:rsid w:val="00D8276F"/>
    <w:rsid w:val="00D82BCF"/>
    <w:rsid w:val="00D831FB"/>
    <w:rsid w:val="00D8350B"/>
    <w:rsid w:val="00D84205"/>
    <w:rsid w:val="00D848A9"/>
    <w:rsid w:val="00D850DB"/>
    <w:rsid w:val="00D85428"/>
    <w:rsid w:val="00D85DAB"/>
    <w:rsid w:val="00D86080"/>
    <w:rsid w:val="00D877A3"/>
    <w:rsid w:val="00D906ED"/>
    <w:rsid w:val="00D911A4"/>
    <w:rsid w:val="00D913DA"/>
    <w:rsid w:val="00D91C92"/>
    <w:rsid w:val="00D922BF"/>
    <w:rsid w:val="00D9253C"/>
    <w:rsid w:val="00D944B4"/>
    <w:rsid w:val="00D947D5"/>
    <w:rsid w:val="00D9524A"/>
    <w:rsid w:val="00D95E2D"/>
    <w:rsid w:val="00D9600C"/>
    <w:rsid w:val="00D968A0"/>
    <w:rsid w:val="00D96A13"/>
    <w:rsid w:val="00D96D45"/>
    <w:rsid w:val="00D9728B"/>
    <w:rsid w:val="00D973A3"/>
    <w:rsid w:val="00D9753E"/>
    <w:rsid w:val="00D97552"/>
    <w:rsid w:val="00D9785C"/>
    <w:rsid w:val="00D97C26"/>
    <w:rsid w:val="00D97ED1"/>
    <w:rsid w:val="00DA0A7F"/>
    <w:rsid w:val="00DA0AE2"/>
    <w:rsid w:val="00DA0BD9"/>
    <w:rsid w:val="00DA0C10"/>
    <w:rsid w:val="00DA18BD"/>
    <w:rsid w:val="00DA1EA7"/>
    <w:rsid w:val="00DA24A7"/>
    <w:rsid w:val="00DA2E26"/>
    <w:rsid w:val="00DA34E3"/>
    <w:rsid w:val="00DA36A1"/>
    <w:rsid w:val="00DA3A8A"/>
    <w:rsid w:val="00DA3D0D"/>
    <w:rsid w:val="00DA4B25"/>
    <w:rsid w:val="00DA537C"/>
    <w:rsid w:val="00DA608D"/>
    <w:rsid w:val="00DA618D"/>
    <w:rsid w:val="00DA6386"/>
    <w:rsid w:val="00DA7632"/>
    <w:rsid w:val="00DA79E7"/>
    <w:rsid w:val="00DB023F"/>
    <w:rsid w:val="00DB0CB7"/>
    <w:rsid w:val="00DB16D7"/>
    <w:rsid w:val="00DB1707"/>
    <w:rsid w:val="00DB23A8"/>
    <w:rsid w:val="00DB34F2"/>
    <w:rsid w:val="00DB4D8F"/>
    <w:rsid w:val="00DB6892"/>
    <w:rsid w:val="00DB7414"/>
    <w:rsid w:val="00DB78C9"/>
    <w:rsid w:val="00DC01E6"/>
    <w:rsid w:val="00DC08FE"/>
    <w:rsid w:val="00DC0DA9"/>
    <w:rsid w:val="00DC1EFD"/>
    <w:rsid w:val="00DC21C6"/>
    <w:rsid w:val="00DC22D1"/>
    <w:rsid w:val="00DC311E"/>
    <w:rsid w:val="00DC31AB"/>
    <w:rsid w:val="00DC396D"/>
    <w:rsid w:val="00DC3AE6"/>
    <w:rsid w:val="00DC4DEF"/>
    <w:rsid w:val="00DC55EB"/>
    <w:rsid w:val="00DC5642"/>
    <w:rsid w:val="00DC58D5"/>
    <w:rsid w:val="00DC5E1D"/>
    <w:rsid w:val="00DC5EC0"/>
    <w:rsid w:val="00DC63C3"/>
    <w:rsid w:val="00DC6C47"/>
    <w:rsid w:val="00DC6F0D"/>
    <w:rsid w:val="00DC777C"/>
    <w:rsid w:val="00DD0264"/>
    <w:rsid w:val="00DD190D"/>
    <w:rsid w:val="00DD2167"/>
    <w:rsid w:val="00DD3E7D"/>
    <w:rsid w:val="00DD4099"/>
    <w:rsid w:val="00DD4622"/>
    <w:rsid w:val="00DD5190"/>
    <w:rsid w:val="00DD5A48"/>
    <w:rsid w:val="00DD6391"/>
    <w:rsid w:val="00DD670B"/>
    <w:rsid w:val="00DD73F7"/>
    <w:rsid w:val="00DD7F61"/>
    <w:rsid w:val="00DE0085"/>
    <w:rsid w:val="00DE0F31"/>
    <w:rsid w:val="00DE209B"/>
    <w:rsid w:val="00DE2AE0"/>
    <w:rsid w:val="00DE3F83"/>
    <w:rsid w:val="00DE4F0A"/>
    <w:rsid w:val="00DE519B"/>
    <w:rsid w:val="00DE53E0"/>
    <w:rsid w:val="00DE542D"/>
    <w:rsid w:val="00DE57AF"/>
    <w:rsid w:val="00DE5B63"/>
    <w:rsid w:val="00DE65BF"/>
    <w:rsid w:val="00DE69EB"/>
    <w:rsid w:val="00DE6AF6"/>
    <w:rsid w:val="00DE6E91"/>
    <w:rsid w:val="00DF0203"/>
    <w:rsid w:val="00DF1AC4"/>
    <w:rsid w:val="00DF1BC1"/>
    <w:rsid w:val="00DF20F3"/>
    <w:rsid w:val="00DF213C"/>
    <w:rsid w:val="00DF239F"/>
    <w:rsid w:val="00DF2869"/>
    <w:rsid w:val="00DF29CF"/>
    <w:rsid w:val="00DF315E"/>
    <w:rsid w:val="00DF317C"/>
    <w:rsid w:val="00DF352A"/>
    <w:rsid w:val="00DF38E0"/>
    <w:rsid w:val="00DF3CD0"/>
    <w:rsid w:val="00DF3D6F"/>
    <w:rsid w:val="00DF492F"/>
    <w:rsid w:val="00DF5B46"/>
    <w:rsid w:val="00DF643B"/>
    <w:rsid w:val="00DF69C9"/>
    <w:rsid w:val="00DF7EFC"/>
    <w:rsid w:val="00E00EE1"/>
    <w:rsid w:val="00E0105C"/>
    <w:rsid w:val="00E015F7"/>
    <w:rsid w:val="00E02560"/>
    <w:rsid w:val="00E02B52"/>
    <w:rsid w:val="00E041A1"/>
    <w:rsid w:val="00E042FB"/>
    <w:rsid w:val="00E0443A"/>
    <w:rsid w:val="00E048EB"/>
    <w:rsid w:val="00E04BFC"/>
    <w:rsid w:val="00E04EDF"/>
    <w:rsid w:val="00E056B0"/>
    <w:rsid w:val="00E05851"/>
    <w:rsid w:val="00E058C7"/>
    <w:rsid w:val="00E05D3B"/>
    <w:rsid w:val="00E063CB"/>
    <w:rsid w:val="00E06D3E"/>
    <w:rsid w:val="00E06E5A"/>
    <w:rsid w:val="00E072BD"/>
    <w:rsid w:val="00E07BCE"/>
    <w:rsid w:val="00E108D2"/>
    <w:rsid w:val="00E10C17"/>
    <w:rsid w:val="00E10D41"/>
    <w:rsid w:val="00E10E6D"/>
    <w:rsid w:val="00E11952"/>
    <w:rsid w:val="00E11CFE"/>
    <w:rsid w:val="00E121D4"/>
    <w:rsid w:val="00E12AD7"/>
    <w:rsid w:val="00E133CE"/>
    <w:rsid w:val="00E13A83"/>
    <w:rsid w:val="00E145D5"/>
    <w:rsid w:val="00E145FA"/>
    <w:rsid w:val="00E14872"/>
    <w:rsid w:val="00E148D7"/>
    <w:rsid w:val="00E14A3C"/>
    <w:rsid w:val="00E15819"/>
    <w:rsid w:val="00E161F2"/>
    <w:rsid w:val="00E20441"/>
    <w:rsid w:val="00E20A6F"/>
    <w:rsid w:val="00E2120C"/>
    <w:rsid w:val="00E21BE7"/>
    <w:rsid w:val="00E22C51"/>
    <w:rsid w:val="00E230BD"/>
    <w:rsid w:val="00E2328E"/>
    <w:rsid w:val="00E2335A"/>
    <w:rsid w:val="00E23453"/>
    <w:rsid w:val="00E23C6B"/>
    <w:rsid w:val="00E23C7C"/>
    <w:rsid w:val="00E24B55"/>
    <w:rsid w:val="00E24DB9"/>
    <w:rsid w:val="00E24E48"/>
    <w:rsid w:val="00E24E7A"/>
    <w:rsid w:val="00E25417"/>
    <w:rsid w:val="00E257DC"/>
    <w:rsid w:val="00E25D5E"/>
    <w:rsid w:val="00E26D43"/>
    <w:rsid w:val="00E27017"/>
    <w:rsid w:val="00E2754A"/>
    <w:rsid w:val="00E27695"/>
    <w:rsid w:val="00E3028A"/>
    <w:rsid w:val="00E31A9D"/>
    <w:rsid w:val="00E31DB0"/>
    <w:rsid w:val="00E32DCD"/>
    <w:rsid w:val="00E3332D"/>
    <w:rsid w:val="00E3334C"/>
    <w:rsid w:val="00E33733"/>
    <w:rsid w:val="00E33A2A"/>
    <w:rsid w:val="00E33D40"/>
    <w:rsid w:val="00E347CB"/>
    <w:rsid w:val="00E35F97"/>
    <w:rsid w:val="00E3614D"/>
    <w:rsid w:val="00E36C28"/>
    <w:rsid w:val="00E37C2D"/>
    <w:rsid w:val="00E4058E"/>
    <w:rsid w:val="00E40729"/>
    <w:rsid w:val="00E40D87"/>
    <w:rsid w:val="00E40E2F"/>
    <w:rsid w:val="00E411A7"/>
    <w:rsid w:val="00E414EA"/>
    <w:rsid w:val="00E41520"/>
    <w:rsid w:val="00E417C6"/>
    <w:rsid w:val="00E419F0"/>
    <w:rsid w:val="00E42C92"/>
    <w:rsid w:val="00E44009"/>
    <w:rsid w:val="00E443DC"/>
    <w:rsid w:val="00E445FE"/>
    <w:rsid w:val="00E44D82"/>
    <w:rsid w:val="00E44EC4"/>
    <w:rsid w:val="00E45643"/>
    <w:rsid w:val="00E46C7D"/>
    <w:rsid w:val="00E476CD"/>
    <w:rsid w:val="00E47F98"/>
    <w:rsid w:val="00E50E5F"/>
    <w:rsid w:val="00E51192"/>
    <w:rsid w:val="00E511A1"/>
    <w:rsid w:val="00E514FA"/>
    <w:rsid w:val="00E51F2B"/>
    <w:rsid w:val="00E52403"/>
    <w:rsid w:val="00E526DA"/>
    <w:rsid w:val="00E52E46"/>
    <w:rsid w:val="00E5331A"/>
    <w:rsid w:val="00E53396"/>
    <w:rsid w:val="00E540A3"/>
    <w:rsid w:val="00E5505E"/>
    <w:rsid w:val="00E55555"/>
    <w:rsid w:val="00E55AB7"/>
    <w:rsid w:val="00E56C66"/>
    <w:rsid w:val="00E56D18"/>
    <w:rsid w:val="00E57356"/>
    <w:rsid w:val="00E57A40"/>
    <w:rsid w:val="00E57D9E"/>
    <w:rsid w:val="00E6016E"/>
    <w:rsid w:val="00E60BB6"/>
    <w:rsid w:val="00E60CCC"/>
    <w:rsid w:val="00E61226"/>
    <w:rsid w:val="00E61D3E"/>
    <w:rsid w:val="00E62247"/>
    <w:rsid w:val="00E62594"/>
    <w:rsid w:val="00E62ADC"/>
    <w:rsid w:val="00E62BD9"/>
    <w:rsid w:val="00E63025"/>
    <w:rsid w:val="00E633AD"/>
    <w:rsid w:val="00E63CD6"/>
    <w:rsid w:val="00E651B9"/>
    <w:rsid w:val="00E6569B"/>
    <w:rsid w:val="00E6585D"/>
    <w:rsid w:val="00E65D36"/>
    <w:rsid w:val="00E6621E"/>
    <w:rsid w:val="00E67394"/>
    <w:rsid w:val="00E7002C"/>
    <w:rsid w:val="00E70190"/>
    <w:rsid w:val="00E70B46"/>
    <w:rsid w:val="00E70E34"/>
    <w:rsid w:val="00E71029"/>
    <w:rsid w:val="00E71235"/>
    <w:rsid w:val="00E72A90"/>
    <w:rsid w:val="00E72FB4"/>
    <w:rsid w:val="00E735C3"/>
    <w:rsid w:val="00E736FF"/>
    <w:rsid w:val="00E73868"/>
    <w:rsid w:val="00E73D37"/>
    <w:rsid w:val="00E73DFB"/>
    <w:rsid w:val="00E7420A"/>
    <w:rsid w:val="00E743D2"/>
    <w:rsid w:val="00E7456B"/>
    <w:rsid w:val="00E7496E"/>
    <w:rsid w:val="00E749F8"/>
    <w:rsid w:val="00E75610"/>
    <w:rsid w:val="00E75808"/>
    <w:rsid w:val="00E764E7"/>
    <w:rsid w:val="00E7661A"/>
    <w:rsid w:val="00E76958"/>
    <w:rsid w:val="00E76993"/>
    <w:rsid w:val="00E76D6B"/>
    <w:rsid w:val="00E7714C"/>
    <w:rsid w:val="00E772B0"/>
    <w:rsid w:val="00E77BDE"/>
    <w:rsid w:val="00E800E8"/>
    <w:rsid w:val="00E80490"/>
    <w:rsid w:val="00E80CFA"/>
    <w:rsid w:val="00E811D2"/>
    <w:rsid w:val="00E81224"/>
    <w:rsid w:val="00E816E7"/>
    <w:rsid w:val="00E81AE7"/>
    <w:rsid w:val="00E82677"/>
    <w:rsid w:val="00E82CAF"/>
    <w:rsid w:val="00E83A24"/>
    <w:rsid w:val="00E83ADF"/>
    <w:rsid w:val="00E83D03"/>
    <w:rsid w:val="00E84CE9"/>
    <w:rsid w:val="00E84FDF"/>
    <w:rsid w:val="00E85C60"/>
    <w:rsid w:val="00E86104"/>
    <w:rsid w:val="00E8627E"/>
    <w:rsid w:val="00E8633F"/>
    <w:rsid w:val="00E86BB0"/>
    <w:rsid w:val="00E86BF2"/>
    <w:rsid w:val="00E87ABF"/>
    <w:rsid w:val="00E90037"/>
    <w:rsid w:val="00E90E21"/>
    <w:rsid w:val="00E91068"/>
    <w:rsid w:val="00E91547"/>
    <w:rsid w:val="00E91D7B"/>
    <w:rsid w:val="00E937CE"/>
    <w:rsid w:val="00E93B30"/>
    <w:rsid w:val="00E93C61"/>
    <w:rsid w:val="00E94E6A"/>
    <w:rsid w:val="00E952FB"/>
    <w:rsid w:val="00E955DE"/>
    <w:rsid w:val="00E95837"/>
    <w:rsid w:val="00E95CC6"/>
    <w:rsid w:val="00E95F31"/>
    <w:rsid w:val="00E95FC9"/>
    <w:rsid w:val="00E97232"/>
    <w:rsid w:val="00E9742B"/>
    <w:rsid w:val="00EA025D"/>
    <w:rsid w:val="00EA05A8"/>
    <w:rsid w:val="00EA171F"/>
    <w:rsid w:val="00EA1C44"/>
    <w:rsid w:val="00EA1DD8"/>
    <w:rsid w:val="00EA2539"/>
    <w:rsid w:val="00EA2914"/>
    <w:rsid w:val="00EA2FCA"/>
    <w:rsid w:val="00EA3CD4"/>
    <w:rsid w:val="00EA448A"/>
    <w:rsid w:val="00EA4F60"/>
    <w:rsid w:val="00EA6BC7"/>
    <w:rsid w:val="00EA74CA"/>
    <w:rsid w:val="00EA7DAD"/>
    <w:rsid w:val="00EA7EF1"/>
    <w:rsid w:val="00EB0A8D"/>
    <w:rsid w:val="00EB0EA6"/>
    <w:rsid w:val="00EB11B9"/>
    <w:rsid w:val="00EB16CE"/>
    <w:rsid w:val="00EB20BC"/>
    <w:rsid w:val="00EB28D0"/>
    <w:rsid w:val="00EB2923"/>
    <w:rsid w:val="00EB2996"/>
    <w:rsid w:val="00EB3020"/>
    <w:rsid w:val="00EB32ED"/>
    <w:rsid w:val="00EB356E"/>
    <w:rsid w:val="00EB3A60"/>
    <w:rsid w:val="00EB508B"/>
    <w:rsid w:val="00EB52B0"/>
    <w:rsid w:val="00EB5F25"/>
    <w:rsid w:val="00EB6BBF"/>
    <w:rsid w:val="00EB7265"/>
    <w:rsid w:val="00EB75DA"/>
    <w:rsid w:val="00EB7814"/>
    <w:rsid w:val="00EB7FCD"/>
    <w:rsid w:val="00EC028B"/>
    <w:rsid w:val="00EC0F4A"/>
    <w:rsid w:val="00EC1368"/>
    <w:rsid w:val="00EC195F"/>
    <w:rsid w:val="00EC1CF5"/>
    <w:rsid w:val="00EC2145"/>
    <w:rsid w:val="00EC2C81"/>
    <w:rsid w:val="00EC3524"/>
    <w:rsid w:val="00EC3750"/>
    <w:rsid w:val="00EC3941"/>
    <w:rsid w:val="00EC3A00"/>
    <w:rsid w:val="00EC3BAB"/>
    <w:rsid w:val="00EC43BA"/>
    <w:rsid w:val="00EC4A7B"/>
    <w:rsid w:val="00EC59E6"/>
    <w:rsid w:val="00EC6971"/>
    <w:rsid w:val="00EC7338"/>
    <w:rsid w:val="00EC7EAC"/>
    <w:rsid w:val="00ED033D"/>
    <w:rsid w:val="00ED2475"/>
    <w:rsid w:val="00ED2EF3"/>
    <w:rsid w:val="00ED34D6"/>
    <w:rsid w:val="00ED40C3"/>
    <w:rsid w:val="00ED410A"/>
    <w:rsid w:val="00ED4E31"/>
    <w:rsid w:val="00ED5021"/>
    <w:rsid w:val="00ED50C7"/>
    <w:rsid w:val="00ED5389"/>
    <w:rsid w:val="00ED556F"/>
    <w:rsid w:val="00ED58BA"/>
    <w:rsid w:val="00ED5DD8"/>
    <w:rsid w:val="00ED5F70"/>
    <w:rsid w:val="00ED601D"/>
    <w:rsid w:val="00ED6069"/>
    <w:rsid w:val="00ED6216"/>
    <w:rsid w:val="00ED6867"/>
    <w:rsid w:val="00ED75B4"/>
    <w:rsid w:val="00ED7F4F"/>
    <w:rsid w:val="00ED7FAA"/>
    <w:rsid w:val="00EE150D"/>
    <w:rsid w:val="00EE2D04"/>
    <w:rsid w:val="00EE39F8"/>
    <w:rsid w:val="00EE45E0"/>
    <w:rsid w:val="00EE47E6"/>
    <w:rsid w:val="00EE4866"/>
    <w:rsid w:val="00EE72A8"/>
    <w:rsid w:val="00EE745B"/>
    <w:rsid w:val="00EE779B"/>
    <w:rsid w:val="00EE77B0"/>
    <w:rsid w:val="00EE7D61"/>
    <w:rsid w:val="00EF0776"/>
    <w:rsid w:val="00EF1B23"/>
    <w:rsid w:val="00EF2483"/>
    <w:rsid w:val="00EF253E"/>
    <w:rsid w:val="00EF3133"/>
    <w:rsid w:val="00EF332A"/>
    <w:rsid w:val="00EF368D"/>
    <w:rsid w:val="00EF41BF"/>
    <w:rsid w:val="00EF434A"/>
    <w:rsid w:val="00EF4B23"/>
    <w:rsid w:val="00EF4C0E"/>
    <w:rsid w:val="00EF4D4E"/>
    <w:rsid w:val="00EF503D"/>
    <w:rsid w:val="00EF5C6F"/>
    <w:rsid w:val="00EF5D8E"/>
    <w:rsid w:val="00EF5DED"/>
    <w:rsid w:val="00EF6017"/>
    <w:rsid w:val="00EF64C9"/>
    <w:rsid w:val="00EF661D"/>
    <w:rsid w:val="00EF66EB"/>
    <w:rsid w:val="00EF691F"/>
    <w:rsid w:val="00EF7B66"/>
    <w:rsid w:val="00F000F8"/>
    <w:rsid w:val="00F0111C"/>
    <w:rsid w:val="00F01195"/>
    <w:rsid w:val="00F015CE"/>
    <w:rsid w:val="00F0181A"/>
    <w:rsid w:val="00F02B44"/>
    <w:rsid w:val="00F02D63"/>
    <w:rsid w:val="00F0339C"/>
    <w:rsid w:val="00F03FD4"/>
    <w:rsid w:val="00F04E1E"/>
    <w:rsid w:val="00F05CE4"/>
    <w:rsid w:val="00F060D2"/>
    <w:rsid w:val="00F06715"/>
    <w:rsid w:val="00F06B7F"/>
    <w:rsid w:val="00F0721E"/>
    <w:rsid w:val="00F07B4F"/>
    <w:rsid w:val="00F07D8B"/>
    <w:rsid w:val="00F07F36"/>
    <w:rsid w:val="00F07F69"/>
    <w:rsid w:val="00F101B3"/>
    <w:rsid w:val="00F101FD"/>
    <w:rsid w:val="00F102E9"/>
    <w:rsid w:val="00F105BB"/>
    <w:rsid w:val="00F11A38"/>
    <w:rsid w:val="00F120F7"/>
    <w:rsid w:val="00F12D9E"/>
    <w:rsid w:val="00F12DEE"/>
    <w:rsid w:val="00F12F6F"/>
    <w:rsid w:val="00F13609"/>
    <w:rsid w:val="00F14806"/>
    <w:rsid w:val="00F14ADF"/>
    <w:rsid w:val="00F15C08"/>
    <w:rsid w:val="00F15C4A"/>
    <w:rsid w:val="00F16726"/>
    <w:rsid w:val="00F16881"/>
    <w:rsid w:val="00F169E8"/>
    <w:rsid w:val="00F16BB0"/>
    <w:rsid w:val="00F17494"/>
    <w:rsid w:val="00F17754"/>
    <w:rsid w:val="00F204DA"/>
    <w:rsid w:val="00F209E6"/>
    <w:rsid w:val="00F20B66"/>
    <w:rsid w:val="00F21061"/>
    <w:rsid w:val="00F2119D"/>
    <w:rsid w:val="00F21B4A"/>
    <w:rsid w:val="00F224BD"/>
    <w:rsid w:val="00F228BF"/>
    <w:rsid w:val="00F22E27"/>
    <w:rsid w:val="00F22E40"/>
    <w:rsid w:val="00F236A9"/>
    <w:rsid w:val="00F23E4D"/>
    <w:rsid w:val="00F2445B"/>
    <w:rsid w:val="00F2577F"/>
    <w:rsid w:val="00F26496"/>
    <w:rsid w:val="00F26738"/>
    <w:rsid w:val="00F26761"/>
    <w:rsid w:val="00F26FF0"/>
    <w:rsid w:val="00F27164"/>
    <w:rsid w:val="00F30B9B"/>
    <w:rsid w:val="00F30BD3"/>
    <w:rsid w:val="00F31788"/>
    <w:rsid w:val="00F31C2D"/>
    <w:rsid w:val="00F32C15"/>
    <w:rsid w:val="00F32D89"/>
    <w:rsid w:val="00F32FE4"/>
    <w:rsid w:val="00F337F0"/>
    <w:rsid w:val="00F33816"/>
    <w:rsid w:val="00F34B23"/>
    <w:rsid w:val="00F34B45"/>
    <w:rsid w:val="00F34E00"/>
    <w:rsid w:val="00F36605"/>
    <w:rsid w:val="00F3690D"/>
    <w:rsid w:val="00F3723B"/>
    <w:rsid w:val="00F37522"/>
    <w:rsid w:val="00F4017A"/>
    <w:rsid w:val="00F4027C"/>
    <w:rsid w:val="00F40327"/>
    <w:rsid w:val="00F41047"/>
    <w:rsid w:val="00F4132B"/>
    <w:rsid w:val="00F4207F"/>
    <w:rsid w:val="00F427FD"/>
    <w:rsid w:val="00F43571"/>
    <w:rsid w:val="00F43AE0"/>
    <w:rsid w:val="00F44478"/>
    <w:rsid w:val="00F4468F"/>
    <w:rsid w:val="00F44976"/>
    <w:rsid w:val="00F46115"/>
    <w:rsid w:val="00F4693D"/>
    <w:rsid w:val="00F46B16"/>
    <w:rsid w:val="00F47497"/>
    <w:rsid w:val="00F5038B"/>
    <w:rsid w:val="00F5082C"/>
    <w:rsid w:val="00F50C28"/>
    <w:rsid w:val="00F50F17"/>
    <w:rsid w:val="00F510F1"/>
    <w:rsid w:val="00F513A3"/>
    <w:rsid w:val="00F51B45"/>
    <w:rsid w:val="00F52274"/>
    <w:rsid w:val="00F525C1"/>
    <w:rsid w:val="00F5270B"/>
    <w:rsid w:val="00F52C66"/>
    <w:rsid w:val="00F5372B"/>
    <w:rsid w:val="00F54586"/>
    <w:rsid w:val="00F54641"/>
    <w:rsid w:val="00F54AC7"/>
    <w:rsid w:val="00F54CC2"/>
    <w:rsid w:val="00F55203"/>
    <w:rsid w:val="00F55363"/>
    <w:rsid w:val="00F56C03"/>
    <w:rsid w:val="00F56D6C"/>
    <w:rsid w:val="00F571D2"/>
    <w:rsid w:val="00F57209"/>
    <w:rsid w:val="00F577B1"/>
    <w:rsid w:val="00F60414"/>
    <w:rsid w:val="00F60DED"/>
    <w:rsid w:val="00F61527"/>
    <w:rsid w:val="00F615A6"/>
    <w:rsid w:val="00F61E27"/>
    <w:rsid w:val="00F62094"/>
    <w:rsid w:val="00F620E9"/>
    <w:rsid w:val="00F62CA4"/>
    <w:rsid w:val="00F63B26"/>
    <w:rsid w:val="00F63C02"/>
    <w:rsid w:val="00F63F5A"/>
    <w:rsid w:val="00F640E0"/>
    <w:rsid w:val="00F644BB"/>
    <w:rsid w:val="00F64979"/>
    <w:rsid w:val="00F64CA9"/>
    <w:rsid w:val="00F65569"/>
    <w:rsid w:val="00F66AF3"/>
    <w:rsid w:val="00F67232"/>
    <w:rsid w:val="00F67706"/>
    <w:rsid w:val="00F67BA5"/>
    <w:rsid w:val="00F70367"/>
    <w:rsid w:val="00F7113E"/>
    <w:rsid w:val="00F713ED"/>
    <w:rsid w:val="00F71806"/>
    <w:rsid w:val="00F718F5"/>
    <w:rsid w:val="00F71E14"/>
    <w:rsid w:val="00F72733"/>
    <w:rsid w:val="00F72CE3"/>
    <w:rsid w:val="00F72DBB"/>
    <w:rsid w:val="00F739D3"/>
    <w:rsid w:val="00F73FF6"/>
    <w:rsid w:val="00F74639"/>
    <w:rsid w:val="00F74A52"/>
    <w:rsid w:val="00F74A97"/>
    <w:rsid w:val="00F74C45"/>
    <w:rsid w:val="00F75179"/>
    <w:rsid w:val="00F7532A"/>
    <w:rsid w:val="00F7583A"/>
    <w:rsid w:val="00F75D17"/>
    <w:rsid w:val="00F75F14"/>
    <w:rsid w:val="00F761C3"/>
    <w:rsid w:val="00F7676E"/>
    <w:rsid w:val="00F779F4"/>
    <w:rsid w:val="00F8153F"/>
    <w:rsid w:val="00F81547"/>
    <w:rsid w:val="00F81DC9"/>
    <w:rsid w:val="00F828BF"/>
    <w:rsid w:val="00F828C5"/>
    <w:rsid w:val="00F8307E"/>
    <w:rsid w:val="00F83233"/>
    <w:rsid w:val="00F837EE"/>
    <w:rsid w:val="00F83F14"/>
    <w:rsid w:val="00F84098"/>
    <w:rsid w:val="00F84C5C"/>
    <w:rsid w:val="00F855A4"/>
    <w:rsid w:val="00F85B55"/>
    <w:rsid w:val="00F8670E"/>
    <w:rsid w:val="00F86BAD"/>
    <w:rsid w:val="00F86DB2"/>
    <w:rsid w:val="00F90674"/>
    <w:rsid w:val="00F90F60"/>
    <w:rsid w:val="00F91388"/>
    <w:rsid w:val="00F914E9"/>
    <w:rsid w:val="00F92373"/>
    <w:rsid w:val="00F92E9B"/>
    <w:rsid w:val="00F940C3"/>
    <w:rsid w:val="00F94117"/>
    <w:rsid w:val="00F94B4E"/>
    <w:rsid w:val="00F94E93"/>
    <w:rsid w:val="00F954DC"/>
    <w:rsid w:val="00F95B88"/>
    <w:rsid w:val="00F9653B"/>
    <w:rsid w:val="00F96A22"/>
    <w:rsid w:val="00F971E1"/>
    <w:rsid w:val="00F97532"/>
    <w:rsid w:val="00F97F70"/>
    <w:rsid w:val="00FA2795"/>
    <w:rsid w:val="00FA30BB"/>
    <w:rsid w:val="00FA503F"/>
    <w:rsid w:val="00FA504E"/>
    <w:rsid w:val="00FA59E8"/>
    <w:rsid w:val="00FA5AC5"/>
    <w:rsid w:val="00FA6375"/>
    <w:rsid w:val="00FA66E8"/>
    <w:rsid w:val="00FA6AB3"/>
    <w:rsid w:val="00FA6B56"/>
    <w:rsid w:val="00FA6D3B"/>
    <w:rsid w:val="00FA7BA7"/>
    <w:rsid w:val="00FA7D16"/>
    <w:rsid w:val="00FB081D"/>
    <w:rsid w:val="00FB09B0"/>
    <w:rsid w:val="00FB0D74"/>
    <w:rsid w:val="00FB11C9"/>
    <w:rsid w:val="00FB1651"/>
    <w:rsid w:val="00FB1947"/>
    <w:rsid w:val="00FB1E4A"/>
    <w:rsid w:val="00FB220B"/>
    <w:rsid w:val="00FB226C"/>
    <w:rsid w:val="00FB26DB"/>
    <w:rsid w:val="00FB2A74"/>
    <w:rsid w:val="00FB40BF"/>
    <w:rsid w:val="00FB5C15"/>
    <w:rsid w:val="00FB5FF7"/>
    <w:rsid w:val="00FB69F4"/>
    <w:rsid w:val="00FB71C5"/>
    <w:rsid w:val="00FB726F"/>
    <w:rsid w:val="00FB7680"/>
    <w:rsid w:val="00FB7D30"/>
    <w:rsid w:val="00FC0496"/>
    <w:rsid w:val="00FC07CE"/>
    <w:rsid w:val="00FC0BE1"/>
    <w:rsid w:val="00FC0DED"/>
    <w:rsid w:val="00FC1073"/>
    <w:rsid w:val="00FC132A"/>
    <w:rsid w:val="00FC2179"/>
    <w:rsid w:val="00FC21AB"/>
    <w:rsid w:val="00FC4904"/>
    <w:rsid w:val="00FC492D"/>
    <w:rsid w:val="00FC4C40"/>
    <w:rsid w:val="00FC4FA0"/>
    <w:rsid w:val="00FC55E4"/>
    <w:rsid w:val="00FC6444"/>
    <w:rsid w:val="00FC6D05"/>
    <w:rsid w:val="00FC7212"/>
    <w:rsid w:val="00FC7C1D"/>
    <w:rsid w:val="00FC7F9E"/>
    <w:rsid w:val="00FD0E83"/>
    <w:rsid w:val="00FD13C9"/>
    <w:rsid w:val="00FD13D5"/>
    <w:rsid w:val="00FD277D"/>
    <w:rsid w:val="00FD2FBF"/>
    <w:rsid w:val="00FD3B96"/>
    <w:rsid w:val="00FD436C"/>
    <w:rsid w:val="00FD44DA"/>
    <w:rsid w:val="00FD4B00"/>
    <w:rsid w:val="00FD52FD"/>
    <w:rsid w:val="00FD5D8A"/>
    <w:rsid w:val="00FD6880"/>
    <w:rsid w:val="00FD7B97"/>
    <w:rsid w:val="00FE024F"/>
    <w:rsid w:val="00FE03D0"/>
    <w:rsid w:val="00FE0BC9"/>
    <w:rsid w:val="00FE0C94"/>
    <w:rsid w:val="00FE0E2D"/>
    <w:rsid w:val="00FE17A3"/>
    <w:rsid w:val="00FE1CC8"/>
    <w:rsid w:val="00FE1EC4"/>
    <w:rsid w:val="00FE220E"/>
    <w:rsid w:val="00FE2F32"/>
    <w:rsid w:val="00FE3531"/>
    <w:rsid w:val="00FE40E6"/>
    <w:rsid w:val="00FE4A01"/>
    <w:rsid w:val="00FE4C3F"/>
    <w:rsid w:val="00FE5040"/>
    <w:rsid w:val="00FE5CBF"/>
    <w:rsid w:val="00FE5D59"/>
    <w:rsid w:val="00FE5F3B"/>
    <w:rsid w:val="00FE5F9C"/>
    <w:rsid w:val="00FE6828"/>
    <w:rsid w:val="00FE6FB7"/>
    <w:rsid w:val="00FE7283"/>
    <w:rsid w:val="00FE767B"/>
    <w:rsid w:val="00FE7915"/>
    <w:rsid w:val="00FF05F8"/>
    <w:rsid w:val="00FF0B4A"/>
    <w:rsid w:val="00FF0DC4"/>
    <w:rsid w:val="00FF1058"/>
    <w:rsid w:val="00FF2516"/>
    <w:rsid w:val="00FF2591"/>
    <w:rsid w:val="00FF2D1C"/>
    <w:rsid w:val="00FF3A93"/>
    <w:rsid w:val="00FF3D4C"/>
    <w:rsid w:val="00FF3FAC"/>
    <w:rsid w:val="00FF3FEC"/>
    <w:rsid w:val="00FF4BFD"/>
    <w:rsid w:val="00FF53B0"/>
    <w:rsid w:val="00FF60CB"/>
    <w:rsid w:val="00FF60E0"/>
    <w:rsid w:val="00FF6577"/>
    <w:rsid w:val="00FF6651"/>
    <w:rsid w:val="00FF6C57"/>
    <w:rsid w:val="00FF6D41"/>
    <w:rsid w:val="00FF6F6F"/>
    <w:rsid w:val="00FF7430"/>
    <w:rsid w:val="00FF7881"/>
    <w:rsid w:val="2E059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F06FD"/>
  <w15:docId w15:val="{7B091961-0E96-467B-8D6B-B63080D8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7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3C85"/>
    <w:pPr>
      <w:keepNext/>
      <w:keepLines/>
      <w:spacing w:before="120"/>
      <w:outlineLvl w:val="0"/>
    </w:pPr>
    <w:rPr>
      <w:b/>
      <w:bCs/>
      <w:caps/>
      <w:color w:val="000000"/>
      <w:szCs w:val="28"/>
    </w:rPr>
  </w:style>
  <w:style w:type="paragraph" w:styleId="Heading2">
    <w:name w:val="heading 2"/>
    <w:basedOn w:val="Normal"/>
    <w:next w:val="Normal"/>
    <w:qFormat/>
    <w:rsid w:val="006A3C85"/>
    <w:pPr>
      <w:keepNext/>
      <w:spacing w:before="12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A3C85"/>
    <w:pPr>
      <w:keepNext/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A3C85"/>
    <w:pPr>
      <w:keepNext/>
      <w:spacing w:before="12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429F5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C85"/>
    <w:rPr>
      <w:rFonts w:ascii="Arial" w:hAnsi="Arial"/>
      <w:b/>
      <w:bCs/>
      <w:caps/>
      <w:color w:val="000000"/>
      <w:sz w:val="24"/>
      <w:szCs w:val="28"/>
    </w:rPr>
  </w:style>
  <w:style w:type="paragraph" w:styleId="Header">
    <w:name w:val="header"/>
    <w:basedOn w:val="Normal"/>
    <w:link w:val="HeaderChar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F02D63"/>
    <w:rPr>
      <w:rFonts w:ascii="Arial" w:hAnsi="Arial"/>
      <w:i/>
      <w:szCs w:val="24"/>
      <w:lang w:val="en-AU" w:eastAsia="en-AU" w:bidi="ar-SA"/>
    </w:rPr>
  </w:style>
  <w:style w:type="paragraph" w:styleId="Footer">
    <w:name w:val="footer"/>
    <w:basedOn w:val="Normal"/>
    <w:link w:val="FooterChar"/>
    <w:uiPriority w:val="99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161F2"/>
    <w:rPr>
      <w:rFonts w:ascii="Arial" w:hAnsi="Arial"/>
      <w:sz w:val="18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3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">
    <w:name w:val="List"/>
    <w:basedOn w:val="Normal"/>
    <w:rsid w:val="00F971E1"/>
    <w:pPr>
      <w:ind w:left="283" w:hanging="283"/>
    </w:pPr>
  </w:style>
  <w:style w:type="paragraph" w:styleId="Title">
    <w:name w:val="Title"/>
    <w:basedOn w:val="Normal"/>
    <w:qFormat/>
    <w:rsid w:val="00CE1D53"/>
    <w:pPr>
      <w:spacing w:before="3960" w:after="60"/>
      <w:contextualSpacing/>
    </w:pPr>
    <w:rPr>
      <w:rFonts w:cs="Arial"/>
      <w:b/>
      <w:bCs/>
      <w:caps/>
      <w:kern w:val="28"/>
      <w:szCs w:val="32"/>
    </w:rPr>
  </w:style>
  <w:style w:type="paragraph" w:customStyle="1" w:styleId="DocumentType">
    <w:name w:val="Document Type"/>
    <w:basedOn w:val="Normal"/>
    <w:next w:val="Normal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rsid w:val="00E816E7"/>
    <w:rPr>
      <w:b/>
      <w:caps/>
    </w:rPr>
  </w:style>
  <w:style w:type="paragraph" w:customStyle="1" w:styleId="HeaderFirstPage">
    <w:name w:val="HeaderFirstPage"/>
    <w:basedOn w:val="Header"/>
    <w:rsid w:val="000B2144"/>
    <w:rPr>
      <w:i w:val="0"/>
      <w:sz w:val="22"/>
    </w:rPr>
  </w:style>
  <w:style w:type="paragraph" w:styleId="ListBullet">
    <w:name w:val="List Bullet"/>
    <w:basedOn w:val="Normal"/>
    <w:rsid w:val="000B2144"/>
    <w:pPr>
      <w:numPr>
        <w:numId w:val="1"/>
      </w:numPr>
    </w:pPr>
  </w:style>
  <w:style w:type="paragraph" w:styleId="ListBullet2">
    <w:name w:val="List Bullet 2"/>
    <w:basedOn w:val="Normal"/>
    <w:rsid w:val="000B2144"/>
    <w:pPr>
      <w:numPr>
        <w:numId w:val="2"/>
      </w:numPr>
    </w:pPr>
  </w:style>
  <w:style w:type="paragraph" w:styleId="ListBullet3">
    <w:name w:val="List Bullet 3"/>
    <w:basedOn w:val="Normal"/>
    <w:rsid w:val="000B2144"/>
    <w:pPr>
      <w:numPr>
        <w:numId w:val="3"/>
      </w:numPr>
    </w:pPr>
  </w:style>
  <w:style w:type="paragraph" w:styleId="ListNumber">
    <w:name w:val="List Number"/>
    <w:basedOn w:val="Normal"/>
    <w:rsid w:val="00A341AD"/>
    <w:pPr>
      <w:numPr>
        <w:numId w:val="6"/>
      </w:numPr>
    </w:pPr>
  </w:style>
  <w:style w:type="paragraph" w:styleId="TOC2">
    <w:name w:val="toc 2"/>
    <w:basedOn w:val="Normal"/>
    <w:next w:val="Normal"/>
    <w:autoRedefine/>
    <w:semiHidden/>
    <w:rsid w:val="00213DB0"/>
    <w:pPr>
      <w:ind w:left="200"/>
    </w:pPr>
  </w:style>
  <w:style w:type="paragraph" w:styleId="ListNumber2">
    <w:name w:val="List Number 2"/>
    <w:basedOn w:val="Normal"/>
    <w:rsid w:val="00A60C1A"/>
    <w:pPr>
      <w:numPr>
        <w:numId w:val="5"/>
      </w:numPr>
    </w:pPr>
  </w:style>
  <w:style w:type="paragraph" w:styleId="ListNumber3">
    <w:name w:val="List Number 3"/>
    <w:basedOn w:val="Normal"/>
    <w:rsid w:val="00F971E1"/>
    <w:pPr>
      <w:numPr>
        <w:numId w:val="4"/>
      </w:numPr>
    </w:pPr>
  </w:style>
  <w:style w:type="paragraph" w:styleId="TOC3">
    <w:name w:val="toc 3"/>
    <w:basedOn w:val="Normal"/>
    <w:next w:val="Normal"/>
    <w:autoRedefine/>
    <w:semiHidden/>
    <w:rsid w:val="00C97E15"/>
    <w:pPr>
      <w:ind w:left="400"/>
    </w:pPr>
  </w:style>
  <w:style w:type="paragraph" w:styleId="TOC1">
    <w:name w:val="toc 1"/>
    <w:basedOn w:val="Normal"/>
    <w:next w:val="Normal"/>
    <w:autoRedefine/>
    <w:semiHidden/>
    <w:rsid w:val="00C97E15"/>
  </w:style>
  <w:style w:type="character" w:styleId="Hyperlink">
    <w:name w:val="Hyperlink"/>
    <w:basedOn w:val="DefaultParagraphFont"/>
    <w:rsid w:val="00C97E15"/>
    <w:rPr>
      <w:color w:val="0000FF"/>
      <w:u w:val="single"/>
    </w:rPr>
  </w:style>
  <w:style w:type="paragraph" w:styleId="PlainText">
    <w:name w:val="Plain Text"/>
    <w:basedOn w:val="Normal"/>
    <w:rsid w:val="00553F58"/>
    <w:rPr>
      <w:rFonts w:ascii="Courier New" w:hAnsi="Courier New" w:cs="Courier New"/>
      <w:sz w:val="16"/>
      <w:szCs w:val="20"/>
    </w:rPr>
  </w:style>
  <w:style w:type="character" w:styleId="FollowedHyperlink">
    <w:name w:val="FollowedHyperlink"/>
    <w:basedOn w:val="DefaultParagraphFont"/>
    <w:rsid w:val="00E736F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209E6"/>
    <w:pPr>
      <w:spacing w:before="100" w:beforeAutospacing="1" w:after="100" w:afterAutospacing="1"/>
    </w:pPr>
    <w:rPr>
      <w:rFonts w:eastAsia="Gulim"/>
      <w:lang w:eastAsia="ko-KR"/>
    </w:rPr>
  </w:style>
  <w:style w:type="character" w:styleId="CommentReference">
    <w:name w:val="annotation reference"/>
    <w:basedOn w:val="DefaultParagraphFont"/>
    <w:rsid w:val="00AF73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73D8"/>
  </w:style>
  <w:style w:type="paragraph" w:styleId="CommentSubject">
    <w:name w:val="annotation subject"/>
    <w:basedOn w:val="CommentText"/>
    <w:next w:val="CommentText"/>
    <w:link w:val="CommentSubjectChar"/>
    <w:rsid w:val="00AF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73D8"/>
    <w:rPr>
      <w:b/>
      <w:bCs/>
    </w:rPr>
  </w:style>
  <w:style w:type="paragraph" w:styleId="Revision">
    <w:name w:val="Revision"/>
    <w:hidden/>
    <w:uiPriority w:val="99"/>
    <w:semiHidden/>
    <w:rsid w:val="00AF73D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17A06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rsid w:val="000429F5"/>
    <w:rPr>
      <w:rFonts w:ascii="Calibri" w:hAnsi="Calibri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rsid w:val="004776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7767D"/>
  </w:style>
  <w:style w:type="character" w:styleId="FootnoteReference">
    <w:name w:val="footnote reference"/>
    <w:basedOn w:val="DefaultParagraphFont"/>
    <w:rsid w:val="00477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ydney.edu.au/whs/report/index.s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://sydney.edu.au/whs/activities/control_or_fix.shtml" TargetMode="Externa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SydneyTemplates\Office2003\Sydney%20Templates\Blank%20document_logo_colou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'1.0' encoding='UTF-8' standalone='yes'?>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B6C698-21AC-6A41-BDC6-68CEDF91EC8E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6ad8a692-7c39-4753-b365-6bb11f904d3c&quot;"/>
  </we:properties>
  <we:bindings/>
  <we:snapshot xmlns:r="http://schemas.openxmlformats.org/officeDocument/2006/relationships"/>
</we:webextension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411d7b18-53f0-488a-8bbe-689578ee0f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ADE4A860EEA4083D05776A82D224B" ma:contentTypeVersion="12" ma:contentTypeDescription="Create a new document." ma:contentTypeScope="" ma:versionID="267cb23ecefa111a46b1a675fe7470b6">
  <xsd:schema xmlns:xsd="http://www.w3.org/2001/XMLSchema" xmlns:xs="http://www.w3.org/2001/XMLSchema" xmlns:p="http://schemas.microsoft.com/office/2006/metadata/properties" xmlns:ns2="411d7b18-53f0-488a-8bbe-689578ee0fea" targetNamespace="http://schemas.microsoft.com/office/2006/metadata/properties" ma:root="true" ma:fieldsID="5d478478d946a0de3c536350fb289e69" ns2:_="">
    <xsd:import namespace="411d7b18-53f0-488a-8bbe-689578ee0fea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7b18-53f0-488a-8bbe-689578ee0fea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 ma:readOnly="false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A4C0-7170-4EAF-8183-EA95E3CC7C54}">
  <ds:schemaRefs>
    <ds:schemaRef ds:uri="http://schemas.microsoft.com/office/2006/metadata/properties"/>
    <ds:schemaRef ds:uri="http://schemas.microsoft.com/office/infopath/2007/PartnerControls"/>
    <ds:schemaRef ds:uri="411d7b18-53f0-488a-8bbe-689578ee0fea"/>
  </ds:schemaRefs>
</ds:datastoreItem>
</file>

<file path=customXml/itemProps2.xml><?xml version="1.0" encoding="utf-8"?>
<ds:datastoreItem xmlns:ds="http://schemas.openxmlformats.org/officeDocument/2006/customXml" ds:itemID="{0A027275-8489-4698-B68E-E6C9E9D2C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C5038-5F51-45CC-A48A-ABB6F8DF2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d7b18-53f0-488a-8bbe-689578ee0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D15FB5-E0B2-4FB3-873F-F8AD7A6D22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C:\SydneyTemplates\Office2003\Sydney Templates\Blank document_logo_colour.dot</Template>
  <TotalTime>36</TotalTime>
  <Pages>6</Pages>
  <Words>602</Words>
  <Characters>3458</Characters>
  <Application>Microsoft Office Word</Application>
  <DocSecurity>0</DocSecurity>
  <Lines>247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Your Manager's Name</Manager>
  <Company>University of Sydney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Subject (adjust in Document Properties)</dc:subject>
  <dc:creator>Jon D'Astoli</dc:creator>
  <cp:keywords/>
  <dc:description/>
  <cp:lastModifiedBy>Chris Betters</cp:lastModifiedBy>
  <cp:revision>12</cp:revision>
  <cp:lastPrinted>2021-06-23T05:59:00Z</cp:lastPrinted>
  <dcterms:created xsi:type="dcterms:W3CDTF">2021-07-15T05:56:00Z</dcterms:created>
  <dcterms:modified xsi:type="dcterms:W3CDTF">2026-07-12T02:51:00Z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0x0101000CAADE4A860EEA4083D05776A82D224B</vt:lpwstr>
  </property>
  <property fmtid="{D5CDD505-2E9C-101B-9397-08002B2CF9AE}" pid="3" name="_dlc_DocIdItemGuid">
    <vt:lpwstr>2d1355ee-ab77-464a-8a6f-cffd8757e3b1</vt:lpwstr>
  </property>
  <property fmtid="{D5CDD505-2E9C-101B-9397-08002B2CF9AE}" pid="4" name="URL">
    <vt:lpwstr/>
  </property>
  <property fmtid="{D5CDD505-2E9C-101B-9397-08002B2CF9AE}" pid="5" name="DocumentSetDescription">
    <vt:lpwstr/>
  </property>
  <property fmtid="{D5CDD505-2E9C-101B-9397-08002B2CF9AE}" pid="6" name="AuthorIds_UIVersion_5">
    <vt:lpwstr>60</vt:lpwstr>
  </property>
</Properties>
</file>